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auto"/>
        <w:rPr>
          <w:rFonts w:hint="eastAsia" w:ascii="宋体" w:hAnsi="宋体" w:eastAsia="宋体" w:cs="宋体"/>
          <w:b/>
          <w:bCs w:val="0"/>
          <w:kern w:val="0"/>
          <w:sz w:val="36"/>
          <w:szCs w:val="36"/>
        </w:rPr>
      </w:pPr>
      <w:bookmarkStart w:id="1" w:name="_GoBack"/>
      <w:bookmarkEnd w:id="1"/>
      <w:r>
        <w:rPr>
          <w:rFonts w:hint="eastAsia" w:ascii="宋体" w:hAnsi="宋体" w:eastAsia="宋体" w:cs="宋体"/>
          <w:b/>
          <w:bCs w:val="0"/>
          <w:kern w:val="0"/>
          <w:sz w:val="36"/>
          <w:szCs w:val="36"/>
          <w:lang w:eastAsia="zh-CN"/>
        </w:rPr>
        <w:t>福建理工大学</w:t>
      </w:r>
      <w:r>
        <w:rPr>
          <w:rFonts w:hint="eastAsia" w:ascii="宋体" w:hAnsi="宋体" w:eastAsia="宋体" w:cs="宋体"/>
          <w:b/>
          <w:bCs w:val="0"/>
          <w:kern w:val="0"/>
          <w:sz w:val="36"/>
          <w:szCs w:val="36"/>
        </w:rPr>
        <w:t>硕士研究生学位论文格式及要求</w:t>
      </w:r>
    </w:p>
    <w:p>
      <w:pPr>
        <w:keepNext w:val="0"/>
        <w:keepLines w:val="0"/>
        <w:pageBreakBefore w:val="0"/>
        <w:kinsoku/>
        <w:wordWrap/>
        <w:overflowPunct/>
        <w:topLinePunct w:val="0"/>
        <w:autoSpaceDE w:val="0"/>
        <w:autoSpaceDN w:val="0"/>
        <w:bidi w:val="0"/>
        <w:adjustRightInd w:val="0"/>
        <w:spacing w:line="580" w:lineRule="exact"/>
        <w:jc w:val="center"/>
        <w:textAlignment w:val="auto"/>
        <w:rPr>
          <w:rFonts w:hint="eastAsia" w:ascii="仿宋" w:hAnsi="仿宋" w:eastAsia="仿宋"/>
          <w:kern w:val="0"/>
          <w:sz w:val="32"/>
          <w:szCs w:val="32"/>
        </w:rPr>
      </w:pP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学</w:t>
      </w:r>
      <w:r>
        <w:rPr>
          <w:rFonts w:hint="eastAsia" w:ascii="仿宋" w:hAnsi="仿宋" w:eastAsia="仿宋"/>
          <w:spacing w:val="6"/>
          <w:kern w:val="0"/>
          <w:sz w:val="32"/>
          <w:szCs w:val="32"/>
        </w:rPr>
        <w:t>位论文是申请硕士学位的重要文献资料，是社会的宝贵财</w:t>
      </w:r>
      <w:r>
        <w:rPr>
          <w:rFonts w:hint="eastAsia" w:ascii="仿宋" w:hAnsi="仿宋" w:eastAsia="仿宋"/>
          <w:spacing w:val="-6"/>
          <w:kern w:val="0"/>
          <w:sz w:val="32"/>
          <w:szCs w:val="32"/>
        </w:rPr>
        <w:t>富。为了进一步提高学位论文质量，特制定本规范，硕士研</w:t>
      </w:r>
      <w:r>
        <w:rPr>
          <w:rFonts w:hint="eastAsia" w:ascii="仿宋" w:hAnsi="仿宋" w:eastAsia="仿宋"/>
          <w:kern w:val="0"/>
          <w:sz w:val="32"/>
          <w:szCs w:val="32"/>
        </w:rPr>
        <w:t>究生在撰写论文时应参照执行。</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黑体" w:hAnsi="黑体" w:eastAsia="黑体"/>
          <w:bCs/>
          <w:kern w:val="0"/>
          <w:sz w:val="32"/>
          <w:szCs w:val="32"/>
        </w:rPr>
      </w:pPr>
      <w:r>
        <w:rPr>
          <w:rFonts w:hint="eastAsia" w:ascii="黑体" w:hAnsi="黑体" w:eastAsia="黑体"/>
          <w:bCs/>
          <w:kern w:val="0"/>
          <w:sz w:val="32"/>
          <w:szCs w:val="32"/>
        </w:rPr>
        <w:t>一、学位论文内容和格式</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论文的内容及其顺序依次为：封面、学位论文独创性声明和学</w:t>
      </w:r>
      <w:r>
        <w:rPr>
          <w:rFonts w:hint="eastAsia" w:ascii="仿宋" w:hAnsi="仿宋" w:eastAsia="仿宋"/>
          <w:spacing w:val="6"/>
          <w:kern w:val="0"/>
          <w:sz w:val="32"/>
          <w:szCs w:val="32"/>
        </w:rPr>
        <w:t>位论文版权使用授权书、中文摘要、外文摘要、目录、主要符</w:t>
      </w:r>
      <w:r>
        <w:rPr>
          <w:rFonts w:hint="eastAsia" w:ascii="仿宋" w:hAnsi="仿宋" w:eastAsia="仿宋"/>
          <w:kern w:val="0"/>
          <w:sz w:val="32"/>
          <w:szCs w:val="32"/>
        </w:rPr>
        <w:t>号表、正文、结论、参考文献、附录、致谢、个人简历、在学期</w:t>
      </w:r>
      <w:r>
        <w:rPr>
          <w:rFonts w:hint="eastAsia" w:ascii="仿宋" w:hAnsi="仿宋" w:eastAsia="仿宋"/>
          <w:spacing w:val="6"/>
          <w:kern w:val="0"/>
          <w:sz w:val="32"/>
          <w:szCs w:val="32"/>
        </w:rPr>
        <w:t>间的研究成果及发表的学术论文。前四项内容为单面打</w:t>
      </w:r>
      <w:r>
        <w:rPr>
          <w:rFonts w:hint="eastAsia" w:ascii="仿宋" w:hAnsi="仿宋" w:eastAsia="仿宋"/>
          <w:kern w:val="0"/>
          <w:sz w:val="32"/>
          <w:szCs w:val="32"/>
        </w:rPr>
        <w:t>印，余下为双面打印。</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楷体" w:hAnsi="楷体" w:eastAsia="楷体"/>
          <w:b/>
          <w:bCs/>
          <w:kern w:val="0"/>
          <w:sz w:val="32"/>
          <w:szCs w:val="32"/>
        </w:rPr>
      </w:pPr>
      <w:r>
        <w:rPr>
          <w:rFonts w:hint="eastAsia" w:ascii="楷体" w:hAnsi="楷体" w:eastAsia="楷体"/>
          <w:b/>
          <w:bCs/>
          <w:kern w:val="0"/>
          <w:sz w:val="32"/>
          <w:szCs w:val="32"/>
        </w:rPr>
        <w:t>（一）封面：按国标全校统一格式。</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题目：应能概括整个论文最重要的内容，具体、切题、不能太笼统，要引人注目；题目力求简短，严格控制在30字以内。</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仿宋" w:hAnsi="仿宋" w:eastAsia="仿宋"/>
          <w:kern w:val="0"/>
          <w:sz w:val="32"/>
          <w:szCs w:val="32"/>
        </w:rPr>
      </w:pPr>
      <w:r>
        <w:rPr>
          <w:rFonts w:hint="eastAsia" w:ascii="仿宋" w:hAnsi="仿宋" w:eastAsia="仿宋"/>
          <w:b/>
          <w:bCs/>
          <w:kern w:val="0"/>
          <w:sz w:val="32"/>
          <w:szCs w:val="32"/>
        </w:rPr>
        <w:t>分类号：</w:t>
      </w:r>
      <w:r>
        <w:rPr>
          <w:rFonts w:hint="eastAsia" w:ascii="仿宋" w:hAnsi="仿宋" w:eastAsia="仿宋"/>
          <w:kern w:val="0"/>
          <w:sz w:val="32"/>
          <w:szCs w:val="32"/>
        </w:rPr>
        <w:t>中国图书资料分类法类号。</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仿宋" w:hAnsi="仿宋" w:eastAsia="仿宋"/>
          <w:kern w:val="0"/>
          <w:sz w:val="32"/>
          <w:szCs w:val="32"/>
        </w:rPr>
      </w:pPr>
      <w:r>
        <w:rPr>
          <w:rFonts w:hint="eastAsia" w:ascii="仿宋" w:hAnsi="仿宋" w:eastAsia="仿宋"/>
          <w:b/>
          <w:bCs/>
          <w:kern w:val="0"/>
          <w:sz w:val="32"/>
          <w:szCs w:val="32"/>
        </w:rPr>
        <w:t>学校代码</w:t>
      </w:r>
      <w:r>
        <w:rPr>
          <w:rFonts w:hint="eastAsia" w:ascii="仿宋" w:hAnsi="仿宋" w:eastAsia="仿宋"/>
          <w:b/>
          <w:bCs/>
          <w:kern w:val="0"/>
          <w:sz w:val="32"/>
          <w:szCs w:val="32"/>
          <w:lang w:val="en-US" w:eastAsia="zh-CN"/>
        </w:rPr>
        <w:t>:</w:t>
      </w:r>
      <w:r>
        <w:rPr>
          <w:rFonts w:hint="eastAsia" w:ascii="仿宋" w:hAnsi="仿宋" w:eastAsia="仿宋"/>
          <w:kern w:val="0"/>
          <w:sz w:val="32"/>
          <w:szCs w:val="32"/>
          <w:lang w:eastAsia="zh-CN"/>
        </w:rPr>
        <w:t>福建理工大学</w:t>
      </w:r>
      <w:r>
        <w:rPr>
          <w:rFonts w:hint="eastAsia" w:ascii="仿宋" w:hAnsi="仿宋" w:eastAsia="仿宋"/>
          <w:kern w:val="0"/>
          <w:sz w:val="32"/>
          <w:szCs w:val="32"/>
        </w:rPr>
        <w:t>的代码为10388。</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仿宋" w:hAnsi="仿宋" w:eastAsia="仿宋"/>
          <w:spacing w:val="-6"/>
          <w:kern w:val="0"/>
          <w:sz w:val="32"/>
          <w:szCs w:val="32"/>
        </w:rPr>
      </w:pPr>
      <w:r>
        <w:rPr>
          <w:rFonts w:hint="eastAsia" w:ascii="仿宋" w:hAnsi="仿宋" w:eastAsia="仿宋"/>
          <w:b/>
          <w:bCs/>
          <w:kern w:val="0"/>
          <w:sz w:val="32"/>
          <w:szCs w:val="32"/>
        </w:rPr>
        <w:t>密级：</w:t>
      </w:r>
      <w:r>
        <w:rPr>
          <w:rFonts w:hint="eastAsia" w:ascii="仿宋" w:hAnsi="仿宋" w:eastAsia="仿宋"/>
          <w:spacing w:val="-6"/>
          <w:kern w:val="0"/>
          <w:sz w:val="32"/>
          <w:szCs w:val="32"/>
        </w:rPr>
        <w:t>在</w:t>
      </w:r>
      <w:r>
        <w:rPr>
          <w:rFonts w:hint="eastAsia" w:ascii="仿宋" w:hAnsi="仿宋" w:eastAsia="仿宋"/>
          <w:kern w:val="0"/>
          <w:sz w:val="32"/>
          <w:szCs w:val="32"/>
        </w:rPr>
        <w:t>封面右上角处注明论文密级为公开、内部、秘密或机</w:t>
      </w:r>
      <w:r>
        <w:rPr>
          <w:rFonts w:hint="eastAsia" w:ascii="仿宋" w:hAnsi="仿宋" w:eastAsia="仿宋"/>
          <w:spacing w:val="-6"/>
          <w:kern w:val="0"/>
          <w:sz w:val="32"/>
          <w:szCs w:val="32"/>
        </w:rPr>
        <w:t>密。</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仿宋" w:hAnsi="仿宋" w:eastAsia="仿宋"/>
          <w:kern w:val="0"/>
          <w:sz w:val="32"/>
          <w:szCs w:val="32"/>
        </w:rPr>
      </w:pPr>
      <w:r>
        <w:rPr>
          <w:rFonts w:hint="eastAsia" w:ascii="仿宋" w:hAnsi="仿宋" w:eastAsia="仿宋"/>
          <w:b/>
          <w:bCs/>
          <w:kern w:val="0"/>
          <w:sz w:val="32"/>
          <w:szCs w:val="32"/>
        </w:rPr>
        <w:t>学科名称：</w:t>
      </w:r>
      <w:r>
        <w:rPr>
          <w:rFonts w:hint="eastAsia" w:ascii="仿宋" w:hAnsi="仿宋" w:eastAsia="仿宋"/>
          <w:kern w:val="0"/>
          <w:sz w:val="32"/>
          <w:szCs w:val="32"/>
        </w:rPr>
        <w:t>国</w:t>
      </w:r>
      <w:r>
        <w:rPr>
          <w:rFonts w:hint="eastAsia" w:ascii="仿宋" w:hAnsi="仿宋" w:eastAsia="仿宋"/>
          <w:spacing w:val="6"/>
          <w:kern w:val="0"/>
          <w:sz w:val="32"/>
          <w:szCs w:val="32"/>
        </w:rPr>
        <w:t>务院学位委员会批准的专业目录中一级学科名</w:t>
      </w:r>
      <w:r>
        <w:rPr>
          <w:rFonts w:hint="eastAsia" w:ascii="仿宋" w:hAnsi="仿宋" w:eastAsia="仿宋"/>
          <w:kern w:val="0"/>
          <w:sz w:val="32"/>
          <w:szCs w:val="32"/>
        </w:rPr>
        <w:t>称。</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仿宋" w:hAnsi="仿宋" w:eastAsia="仿宋"/>
          <w:kern w:val="0"/>
          <w:sz w:val="32"/>
          <w:szCs w:val="32"/>
        </w:rPr>
      </w:pPr>
      <w:r>
        <w:rPr>
          <w:rFonts w:hint="eastAsia" w:ascii="仿宋" w:hAnsi="仿宋" w:eastAsia="仿宋"/>
          <w:b/>
          <w:bCs/>
          <w:kern w:val="0"/>
          <w:sz w:val="32"/>
          <w:szCs w:val="32"/>
        </w:rPr>
        <w:t>研究方向：</w:t>
      </w:r>
      <w:r>
        <w:rPr>
          <w:rFonts w:hint="eastAsia" w:ascii="仿宋" w:hAnsi="仿宋" w:eastAsia="仿宋"/>
          <w:kern w:val="0"/>
          <w:sz w:val="32"/>
          <w:szCs w:val="32"/>
          <w:lang w:val="en-US" w:eastAsia="zh-CN"/>
        </w:rPr>
        <w:t>学位论文研究</w:t>
      </w:r>
      <w:r>
        <w:rPr>
          <w:rFonts w:hint="eastAsia" w:ascii="仿宋" w:hAnsi="仿宋" w:eastAsia="仿宋"/>
          <w:kern w:val="0"/>
          <w:sz w:val="32"/>
          <w:szCs w:val="32"/>
        </w:rPr>
        <w:t>方向。</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（二）独</w:t>
      </w:r>
      <w:r>
        <w:rPr>
          <w:rFonts w:hint="eastAsia" w:ascii="楷体" w:hAnsi="楷体" w:eastAsia="楷体"/>
          <w:b/>
          <w:bCs/>
          <w:spacing w:val="6"/>
          <w:kern w:val="0"/>
          <w:sz w:val="32"/>
          <w:szCs w:val="32"/>
        </w:rPr>
        <w:t>创性声明和关于论文使用授权的说明：</w:t>
      </w:r>
      <w:r>
        <w:rPr>
          <w:rFonts w:hint="eastAsia" w:ascii="仿宋" w:hAnsi="仿宋" w:eastAsia="仿宋"/>
          <w:spacing w:val="6"/>
          <w:kern w:val="0"/>
          <w:sz w:val="32"/>
          <w:szCs w:val="32"/>
        </w:rPr>
        <w:t>为更好地维</w:t>
      </w:r>
      <w:r>
        <w:rPr>
          <w:rFonts w:hint="eastAsia" w:ascii="仿宋" w:hAnsi="仿宋" w:eastAsia="仿宋"/>
          <w:kern w:val="0"/>
          <w:sz w:val="32"/>
          <w:szCs w:val="32"/>
        </w:rPr>
        <w:t>护我校学位制度的声誉，进一步规范学位论文管理，保证学</w:t>
      </w:r>
      <w:r>
        <w:rPr>
          <w:rFonts w:hint="eastAsia" w:ascii="仿宋" w:hAnsi="仿宋" w:eastAsia="仿宋"/>
          <w:spacing w:val="6"/>
          <w:kern w:val="0"/>
          <w:sz w:val="32"/>
          <w:szCs w:val="32"/>
        </w:rPr>
        <w:t>位论</w:t>
      </w:r>
      <w:r>
        <w:rPr>
          <w:rFonts w:hint="eastAsia" w:ascii="仿宋" w:hAnsi="仿宋" w:eastAsia="仿宋"/>
          <w:kern w:val="0"/>
          <w:sz w:val="32"/>
          <w:szCs w:val="32"/>
        </w:rPr>
        <w:t>文质量，明晰知识产权，杜绝论文剽窃现象，要求学位申请</w:t>
      </w:r>
      <w:r>
        <w:rPr>
          <w:rFonts w:hint="eastAsia" w:ascii="仿宋" w:hAnsi="仿宋" w:eastAsia="仿宋"/>
          <w:spacing w:val="6"/>
          <w:kern w:val="0"/>
          <w:sz w:val="32"/>
          <w:szCs w:val="32"/>
        </w:rPr>
        <w:t>人及其指导教师分别签署“遵守学术行为规范承诺”、“独创性声</w:t>
      </w:r>
      <w:r>
        <w:rPr>
          <w:rFonts w:hint="eastAsia" w:ascii="仿宋" w:hAnsi="仿宋" w:eastAsia="仿宋"/>
          <w:kern w:val="0"/>
          <w:sz w:val="32"/>
          <w:szCs w:val="32"/>
        </w:rPr>
        <w:t>明”、“</w:t>
      </w:r>
      <w:r>
        <w:rPr>
          <w:rFonts w:hint="eastAsia" w:ascii="仿宋" w:hAnsi="仿宋" w:eastAsia="仿宋"/>
          <w:spacing w:val="-6"/>
          <w:kern w:val="0"/>
          <w:sz w:val="32"/>
          <w:szCs w:val="32"/>
        </w:rPr>
        <w:t>关于论文使用授权的说明”（见附件），并将其作为论文插页装</w:t>
      </w:r>
      <w:r>
        <w:rPr>
          <w:rFonts w:hint="eastAsia" w:ascii="仿宋" w:hAnsi="仿宋" w:eastAsia="仿宋"/>
          <w:kern w:val="0"/>
          <w:sz w:val="32"/>
          <w:szCs w:val="32"/>
        </w:rPr>
        <w:t>订在学位论文的首页。作者和指导教师的姓名需本人亲笔签字，不得用盖章或打印。</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（三）中文摘要：</w:t>
      </w:r>
      <w:r>
        <w:rPr>
          <w:rFonts w:hint="eastAsia" w:ascii="仿宋" w:hAnsi="仿宋" w:eastAsia="仿宋"/>
          <w:spacing w:val="-6"/>
          <w:kern w:val="0"/>
          <w:sz w:val="32"/>
          <w:szCs w:val="32"/>
        </w:rPr>
        <w:t>论文第一页为中文摘要。包括论文题目、摘</w:t>
      </w:r>
      <w:r>
        <w:rPr>
          <w:rFonts w:hint="eastAsia" w:ascii="仿宋" w:hAnsi="仿宋" w:eastAsia="仿宋"/>
          <w:kern w:val="0"/>
          <w:sz w:val="32"/>
          <w:szCs w:val="32"/>
        </w:rPr>
        <w:t>要内</w:t>
      </w:r>
      <w:r>
        <w:rPr>
          <w:rFonts w:hint="eastAsia" w:ascii="仿宋" w:hAnsi="仿宋" w:eastAsia="仿宋"/>
          <w:spacing w:val="-6"/>
          <w:kern w:val="0"/>
          <w:sz w:val="32"/>
          <w:szCs w:val="32"/>
        </w:rPr>
        <w:t>容和关键词。摘要内容应包括工作目的、研究方法、成果和结论</w:t>
      </w:r>
      <w:r>
        <w:rPr>
          <w:rFonts w:hint="eastAsia" w:ascii="仿宋" w:hAnsi="仿宋" w:eastAsia="仿宋"/>
          <w:kern w:val="0"/>
          <w:sz w:val="32"/>
          <w:szCs w:val="32"/>
        </w:rPr>
        <w:t>等。语言力求精炼，一般不宜使用公式、图表，不标注引用文献。为了便于文献检索，应另起一行注明3～5个论文的关键词。</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（四）英</w:t>
      </w:r>
      <w:r>
        <w:rPr>
          <w:rFonts w:hint="eastAsia" w:ascii="楷体" w:hAnsi="楷体" w:eastAsia="楷体"/>
          <w:b/>
          <w:bCs/>
          <w:spacing w:val="6"/>
          <w:kern w:val="0"/>
          <w:sz w:val="32"/>
          <w:szCs w:val="32"/>
        </w:rPr>
        <w:t>文摘要：</w:t>
      </w:r>
      <w:r>
        <w:rPr>
          <w:rFonts w:hint="eastAsia" w:ascii="仿宋" w:hAnsi="仿宋" w:eastAsia="仿宋"/>
          <w:spacing w:val="6"/>
          <w:kern w:val="0"/>
          <w:sz w:val="32"/>
          <w:szCs w:val="32"/>
        </w:rPr>
        <w:t>中文摘要后为英文摘要，也应包括论文题</w:t>
      </w:r>
      <w:r>
        <w:rPr>
          <w:rFonts w:hint="eastAsia" w:ascii="仿宋" w:hAnsi="仿宋" w:eastAsia="仿宋"/>
          <w:kern w:val="0"/>
          <w:sz w:val="32"/>
          <w:szCs w:val="32"/>
        </w:rPr>
        <w:t>目、摘要内容和关键词。内容应与中文摘要相同。</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（五）目录：</w:t>
      </w:r>
      <w:r>
        <w:rPr>
          <w:rFonts w:hint="eastAsia" w:ascii="仿宋" w:hAnsi="仿宋" w:eastAsia="仿宋"/>
          <w:kern w:val="0"/>
          <w:sz w:val="32"/>
          <w:szCs w:val="32"/>
        </w:rPr>
        <w:t>应是论文的提纲，也是论文组成部分的小标题，一般到三级标题即可</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并注明页码</w:t>
      </w:r>
      <w:r>
        <w:rPr>
          <w:rFonts w:hint="eastAsia" w:ascii="仿宋" w:hAnsi="仿宋" w:eastAsia="仿宋"/>
          <w:kern w:val="0"/>
          <w:sz w:val="32"/>
          <w:szCs w:val="32"/>
        </w:rPr>
        <w:t>。</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（六）</w:t>
      </w:r>
      <w:r>
        <w:rPr>
          <w:rFonts w:hint="eastAsia" w:ascii="楷体" w:hAnsi="楷体" w:eastAsia="楷体"/>
          <w:b/>
          <w:bCs/>
          <w:spacing w:val="-6"/>
          <w:kern w:val="0"/>
          <w:sz w:val="32"/>
          <w:szCs w:val="32"/>
        </w:rPr>
        <w:t>主要符号表：</w:t>
      </w:r>
      <w:r>
        <w:rPr>
          <w:rFonts w:hint="eastAsia" w:ascii="仿宋" w:hAnsi="仿宋" w:eastAsia="仿宋"/>
          <w:spacing w:val="-6"/>
          <w:kern w:val="0"/>
          <w:sz w:val="32"/>
          <w:szCs w:val="32"/>
        </w:rPr>
        <w:t>如果论文中使用了大量的物理量符号、标</w:t>
      </w:r>
      <w:r>
        <w:rPr>
          <w:rFonts w:hint="eastAsia" w:ascii="仿宋" w:hAnsi="仿宋" w:eastAsia="仿宋"/>
          <w:kern w:val="0"/>
          <w:sz w:val="32"/>
          <w:szCs w:val="32"/>
        </w:rPr>
        <w:t>志、缩略词、专门计量单位、自定义名词和术语等，应编写成注释说明汇集表。若上述符号和缩略词使用数量不多，可以不设专</w:t>
      </w:r>
      <w:r>
        <w:rPr>
          <w:rFonts w:hint="eastAsia" w:ascii="仿宋" w:hAnsi="仿宋" w:eastAsia="仿宋"/>
          <w:spacing w:val="-6"/>
          <w:kern w:val="0"/>
          <w:sz w:val="32"/>
          <w:szCs w:val="32"/>
        </w:rPr>
        <w:t>门的汇集</w:t>
      </w:r>
      <w:r>
        <w:rPr>
          <w:rFonts w:hint="eastAsia" w:ascii="仿宋" w:hAnsi="仿宋" w:eastAsia="仿宋"/>
          <w:kern w:val="0"/>
          <w:sz w:val="32"/>
          <w:szCs w:val="32"/>
        </w:rPr>
        <w:t>表，而在论文中出现时加以说明。</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（七）引</w:t>
      </w:r>
      <w:r>
        <w:rPr>
          <w:rFonts w:hint="eastAsia" w:ascii="楷体" w:hAnsi="楷体" w:eastAsia="楷体"/>
          <w:b/>
          <w:bCs/>
          <w:spacing w:val="6"/>
          <w:kern w:val="0"/>
          <w:sz w:val="32"/>
          <w:szCs w:val="32"/>
        </w:rPr>
        <w:t>言：</w:t>
      </w:r>
      <w:r>
        <w:rPr>
          <w:rFonts w:hint="eastAsia" w:ascii="仿宋" w:hAnsi="仿宋" w:eastAsia="仿宋"/>
          <w:spacing w:val="6"/>
          <w:kern w:val="0"/>
          <w:sz w:val="32"/>
          <w:szCs w:val="32"/>
        </w:rPr>
        <w:t>作为论文的第一章，内容为包括研究课题的学</w:t>
      </w:r>
      <w:r>
        <w:rPr>
          <w:rFonts w:hint="eastAsia" w:ascii="仿宋" w:hAnsi="仿宋" w:eastAsia="仿宋"/>
          <w:kern w:val="0"/>
          <w:sz w:val="32"/>
          <w:szCs w:val="32"/>
        </w:rPr>
        <w:t>术背景及意义，国内外文献的综述，研究课题的来源，研究的目的和主要研究内容。</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spacing w:val="6"/>
          <w:kern w:val="0"/>
          <w:sz w:val="32"/>
          <w:szCs w:val="32"/>
        </w:rPr>
      </w:pPr>
      <w:r>
        <w:rPr>
          <w:rFonts w:hint="eastAsia" w:ascii="楷体" w:hAnsi="楷体" w:eastAsia="楷体"/>
          <w:b/>
          <w:bCs/>
          <w:kern w:val="0"/>
          <w:sz w:val="32"/>
          <w:szCs w:val="32"/>
        </w:rPr>
        <w:t>（八）</w:t>
      </w:r>
      <w:r>
        <w:rPr>
          <w:rFonts w:hint="eastAsia" w:ascii="楷体" w:hAnsi="楷体" w:eastAsia="楷体"/>
          <w:b/>
          <w:bCs/>
          <w:color w:val="auto"/>
          <w:kern w:val="0"/>
          <w:sz w:val="32"/>
          <w:szCs w:val="32"/>
        </w:rPr>
        <w:t>正</w:t>
      </w:r>
      <w:r>
        <w:rPr>
          <w:rFonts w:hint="eastAsia" w:ascii="楷体" w:hAnsi="楷体" w:eastAsia="楷体"/>
          <w:b/>
          <w:bCs/>
          <w:color w:val="auto"/>
          <w:spacing w:val="6"/>
          <w:kern w:val="0"/>
          <w:sz w:val="32"/>
          <w:szCs w:val="32"/>
        </w:rPr>
        <w:t>文：</w:t>
      </w:r>
      <w:r>
        <w:rPr>
          <w:rFonts w:hint="eastAsia" w:ascii="仿宋" w:hAnsi="仿宋" w:eastAsia="仿宋"/>
          <w:spacing w:val="6"/>
          <w:kern w:val="0"/>
          <w:sz w:val="32"/>
          <w:szCs w:val="32"/>
        </w:rPr>
        <w:t>是学位论文的主体。正文部分由于涉及的学科、选题、研究方法、结果表达方式等有很大的差异，不能作统一的规定。但是，必须实事求是、客观真切、合乎逻辑、层次分明、简练可读</w:t>
      </w:r>
      <w:r>
        <w:rPr>
          <w:rFonts w:hint="eastAsia" w:ascii="仿宋" w:hAnsi="仿宋" w:eastAsia="仿宋"/>
          <w:spacing w:val="6"/>
          <w:kern w:val="0"/>
          <w:sz w:val="32"/>
          <w:szCs w:val="32"/>
          <w:lang w:eastAsia="zh-CN"/>
        </w:rPr>
        <w:t>。</w:t>
      </w:r>
      <w:r>
        <w:rPr>
          <w:rFonts w:hint="eastAsia" w:ascii="仿宋" w:hAnsi="仿宋" w:eastAsia="仿宋"/>
          <w:spacing w:val="6"/>
          <w:kern w:val="0"/>
          <w:sz w:val="32"/>
          <w:szCs w:val="32"/>
        </w:rPr>
        <w:t>论文中的计量单位、制图、制</w:t>
      </w:r>
    </w:p>
    <w:p>
      <w:pPr>
        <w:keepNext w:val="0"/>
        <w:keepLines w:val="0"/>
        <w:pageBreakBefore w:val="0"/>
        <w:kinsoku/>
        <w:wordWrap/>
        <w:overflowPunct/>
        <w:topLinePunct w:val="0"/>
        <w:autoSpaceDE w:val="0"/>
        <w:autoSpaceDN w:val="0"/>
        <w:bidi w:val="0"/>
        <w:adjustRightInd w:val="0"/>
        <w:spacing w:line="580" w:lineRule="exact"/>
        <w:ind w:firstLine="0" w:firstLineChars="0"/>
        <w:textAlignment w:val="auto"/>
        <w:rPr>
          <w:rFonts w:hint="eastAsia" w:ascii="仿宋" w:hAnsi="仿宋" w:eastAsia="仿宋"/>
          <w:spacing w:val="6"/>
          <w:kern w:val="0"/>
          <w:sz w:val="32"/>
          <w:szCs w:val="32"/>
        </w:rPr>
      </w:pPr>
      <w:r>
        <w:rPr>
          <w:rFonts w:hint="eastAsia" w:ascii="仿宋" w:hAnsi="仿宋" w:eastAsia="仿宋"/>
          <w:spacing w:val="6"/>
          <w:kern w:val="0"/>
          <w:sz w:val="32"/>
          <w:szCs w:val="32"/>
        </w:rPr>
        <w:t>表、公式、缩略词和符号等必须遵循国家规定的标准。其行文方式和文体的格局，研究生可根据自己研究课题的表达需要不同而变化，灵活掌握。章节标题应简明扼要，体现阐述内容的重点，无标点符号。</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（九）</w:t>
      </w:r>
      <w:r>
        <w:rPr>
          <w:rFonts w:hint="eastAsia" w:ascii="楷体" w:hAnsi="楷体" w:eastAsia="楷体"/>
          <w:b/>
          <w:bCs/>
          <w:color w:val="auto"/>
          <w:kern w:val="0"/>
          <w:sz w:val="32"/>
          <w:szCs w:val="32"/>
        </w:rPr>
        <w:t>结论：</w:t>
      </w:r>
      <w:r>
        <w:rPr>
          <w:rFonts w:hint="eastAsia" w:ascii="仿宋" w:hAnsi="仿宋" w:eastAsia="仿宋"/>
          <w:spacing w:val="-6"/>
          <w:kern w:val="0"/>
          <w:sz w:val="32"/>
          <w:szCs w:val="32"/>
        </w:rPr>
        <w:t>应该明确、精炼、完整、准确，使人只要一看结</w:t>
      </w:r>
      <w:r>
        <w:rPr>
          <w:rFonts w:hint="eastAsia" w:ascii="仿宋" w:hAnsi="仿宋" w:eastAsia="仿宋"/>
          <w:spacing w:val="6"/>
          <w:kern w:val="0"/>
          <w:sz w:val="32"/>
          <w:szCs w:val="32"/>
        </w:rPr>
        <w:t>论就能全面了解论文的研究内容；严格区分研究生的成果与</w:t>
      </w:r>
      <w:r>
        <w:rPr>
          <w:rFonts w:hint="eastAsia" w:ascii="仿宋" w:hAnsi="仿宋" w:eastAsia="仿宋"/>
          <w:kern w:val="0"/>
          <w:sz w:val="32"/>
          <w:szCs w:val="32"/>
        </w:rPr>
        <w:t>导师科研工作的界限。</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结论单独作为一章排写，但不加章号。</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（十）参考文献：</w:t>
      </w:r>
      <w:r>
        <w:rPr>
          <w:rFonts w:hint="eastAsia" w:ascii="仿宋" w:hAnsi="仿宋" w:eastAsia="仿宋"/>
          <w:kern w:val="0"/>
          <w:sz w:val="32"/>
          <w:szCs w:val="32"/>
        </w:rPr>
        <w:t>只列作者直接阅读过、在正文中被引用过、正式发表的文献资料、已公布的学位论文；参考文献的写法应</w:t>
      </w:r>
      <w:r>
        <w:rPr>
          <w:rFonts w:hint="eastAsia" w:ascii="仿宋" w:hAnsi="仿宋" w:eastAsia="仿宋"/>
          <w:spacing w:val="6"/>
          <w:kern w:val="0"/>
          <w:sz w:val="32"/>
          <w:szCs w:val="32"/>
        </w:rPr>
        <w:t>该遵循规范；参考文献一律放在论文结论后，不得放在各章之后；序</w:t>
      </w:r>
      <w:r>
        <w:rPr>
          <w:rFonts w:hint="eastAsia" w:ascii="仿宋" w:hAnsi="仿宋" w:eastAsia="仿宋"/>
          <w:kern w:val="0"/>
          <w:sz w:val="32"/>
          <w:szCs w:val="32"/>
        </w:rPr>
        <w:t>号按照首次引用顺序排列。</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（十一）附录：</w:t>
      </w:r>
      <w:r>
        <w:rPr>
          <w:rFonts w:hint="eastAsia" w:ascii="仿宋" w:hAnsi="仿宋" w:eastAsia="仿宋"/>
          <w:kern w:val="0"/>
          <w:sz w:val="32"/>
          <w:szCs w:val="32"/>
        </w:rPr>
        <w:t>可以包括正文内不便列出的冗长公式推导，以</w:t>
      </w:r>
      <w:r>
        <w:rPr>
          <w:rFonts w:hint="eastAsia" w:ascii="仿宋" w:hAnsi="仿宋" w:eastAsia="仿宋"/>
          <w:spacing w:val="6"/>
          <w:kern w:val="0"/>
          <w:sz w:val="32"/>
          <w:szCs w:val="32"/>
        </w:rPr>
        <w:t>备他人阅读方便所需的辅助性数学工具或表格，重复性数据图</w:t>
      </w:r>
      <w:r>
        <w:rPr>
          <w:rFonts w:hint="eastAsia" w:ascii="仿宋" w:hAnsi="仿宋" w:eastAsia="仿宋"/>
          <w:kern w:val="0"/>
          <w:sz w:val="32"/>
          <w:szCs w:val="32"/>
        </w:rPr>
        <w:t>表，计算程序及说明。</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（十二）</w:t>
      </w:r>
      <w:r>
        <w:rPr>
          <w:rFonts w:hint="eastAsia" w:ascii="楷体" w:hAnsi="楷体" w:eastAsia="楷体"/>
          <w:b/>
          <w:bCs/>
          <w:spacing w:val="-6"/>
          <w:kern w:val="0"/>
          <w:sz w:val="32"/>
          <w:szCs w:val="32"/>
        </w:rPr>
        <w:t>致</w:t>
      </w:r>
      <w:r>
        <w:rPr>
          <w:rFonts w:hint="eastAsia" w:ascii="楷体" w:hAnsi="楷体" w:eastAsia="楷体"/>
          <w:b/>
          <w:bCs/>
          <w:spacing w:val="6"/>
          <w:kern w:val="0"/>
          <w:sz w:val="32"/>
          <w:szCs w:val="32"/>
        </w:rPr>
        <w:t>谢：</w:t>
      </w:r>
      <w:r>
        <w:rPr>
          <w:rFonts w:hint="eastAsia" w:ascii="仿宋" w:hAnsi="仿宋" w:eastAsia="仿宋"/>
          <w:spacing w:val="6"/>
          <w:kern w:val="0"/>
          <w:sz w:val="32"/>
          <w:szCs w:val="32"/>
        </w:rPr>
        <w:t>致谢对象限于在学术方面对论文的完成有较</w:t>
      </w:r>
      <w:r>
        <w:rPr>
          <w:rFonts w:hint="eastAsia" w:ascii="仿宋" w:hAnsi="仿宋" w:eastAsia="仿宋"/>
          <w:spacing w:val="-6"/>
          <w:kern w:val="0"/>
          <w:sz w:val="32"/>
          <w:szCs w:val="32"/>
        </w:rPr>
        <w:t>重</w:t>
      </w:r>
      <w:r>
        <w:rPr>
          <w:rFonts w:hint="eastAsia" w:ascii="仿宋" w:hAnsi="仿宋" w:eastAsia="仿宋"/>
          <w:kern w:val="0"/>
          <w:sz w:val="32"/>
          <w:szCs w:val="32"/>
        </w:rPr>
        <w:t>要帮助的团体和人士。</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楷体" w:hAnsi="楷体" w:eastAsia="楷体"/>
          <w:b/>
          <w:bCs/>
          <w:kern w:val="0"/>
          <w:sz w:val="32"/>
          <w:szCs w:val="32"/>
        </w:rPr>
        <w:t>（十三）</w:t>
      </w:r>
      <w:r>
        <w:rPr>
          <w:rFonts w:hint="eastAsia" w:ascii="楷体" w:hAnsi="楷体" w:eastAsia="楷体"/>
          <w:b/>
          <w:bCs/>
          <w:spacing w:val="6"/>
          <w:kern w:val="0"/>
          <w:sz w:val="32"/>
          <w:szCs w:val="32"/>
        </w:rPr>
        <w:t>个</w:t>
      </w:r>
      <w:r>
        <w:rPr>
          <w:rFonts w:hint="eastAsia" w:ascii="楷体" w:hAnsi="楷体" w:eastAsia="楷体"/>
          <w:b/>
          <w:bCs/>
          <w:spacing w:val="-6"/>
          <w:kern w:val="0"/>
          <w:sz w:val="32"/>
          <w:szCs w:val="32"/>
        </w:rPr>
        <w:t>人简历、在</w:t>
      </w:r>
      <w:r>
        <w:rPr>
          <w:rFonts w:hint="eastAsia" w:ascii="楷体" w:hAnsi="楷体" w:eastAsia="楷体"/>
          <w:b/>
          <w:bCs/>
          <w:kern w:val="0"/>
          <w:sz w:val="32"/>
          <w:szCs w:val="32"/>
        </w:rPr>
        <w:t>学期间的研究成果及发表</w:t>
      </w:r>
      <w:r>
        <w:rPr>
          <w:rFonts w:hint="eastAsia" w:ascii="楷体" w:hAnsi="楷体" w:eastAsia="楷体"/>
          <w:b/>
          <w:bCs/>
          <w:spacing w:val="-6"/>
          <w:kern w:val="0"/>
          <w:sz w:val="32"/>
          <w:szCs w:val="32"/>
        </w:rPr>
        <w:t>的学术论</w:t>
      </w:r>
      <w:r>
        <w:rPr>
          <w:rFonts w:hint="eastAsia" w:ascii="楷体" w:hAnsi="楷体" w:eastAsia="楷体"/>
          <w:b/>
          <w:bCs/>
          <w:spacing w:val="6"/>
          <w:kern w:val="0"/>
          <w:sz w:val="32"/>
          <w:szCs w:val="32"/>
        </w:rPr>
        <w:t>文:</w:t>
      </w:r>
      <w:r>
        <w:rPr>
          <w:rFonts w:hint="eastAsia" w:ascii="仿宋" w:hAnsi="仿宋" w:eastAsia="仿宋"/>
          <w:spacing w:val="6"/>
          <w:kern w:val="0"/>
          <w:sz w:val="32"/>
          <w:szCs w:val="32"/>
        </w:rPr>
        <w:t>个</w:t>
      </w:r>
      <w:r>
        <w:rPr>
          <w:rFonts w:hint="eastAsia" w:ascii="仿宋" w:hAnsi="仿宋" w:eastAsia="仿宋"/>
          <w:kern w:val="0"/>
          <w:sz w:val="32"/>
          <w:szCs w:val="32"/>
        </w:rPr>
        <w:t>人简历包括出生年月、性别、籍贯、学习（大学以上）及工作经历、获学士学位的学校及时间等；参与的科研课题；研究成果包</w:t>
      </w:r>
      <w:r>
        <w:rPr>
          <w:rFonts w:hint="eastAsia" w:ascii="仿宋" w:hAnsi="仿宋" w:eastAsia="仿宋"/>
          <w:spacing w:val="-6"/>
          <w:kern w:val="0"/>
          <w:sz w:val="32"/>
          <w:szCs w:val="32"/>
        </w:rPr>
        <w:t>括学术方面获奖情况及申请的专利等；学术论文应已正式发</w:t>
      </w:r>
      <w:r>
        <w:rPr>
          <w:rFonts w:hint="eastAsia" w:ascii="仿宋" w:hAnsi="仿宋" w:eastAsia="仿宋"/>
          <w:kern w:val="0"/>
          <w:sz w:val="32"/>
          <w:szCs w:val="32"/>
        </w:rPr>
        <w:t>表，未发表的只列已录用(有正式录用函)的论文。著作及学术论文的书写格式与参考文献相同。</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黑体" w:hAnsi="黑体" w:eastAsia="黑体"/>
          <w:bCs/>
          <w:kern w:val="0"/>
          <w:sz w:val="32"/>
          <w:szCs w:val="32"/>
        </w:rPr>
      </w:pPr>
      <w:r>
        <w:rPr>
          <w:rFonts w:hint="eastAsia" w:ascii="黑体" w:hAnsi="黑体" w:eastAsia="黑体"/>
          <w:bCs/>
          <w:kern w:val="0"/>
          <w:sz w:val="32"/>
          <w:szCs w:val="32"/>
        </w:rPr>
        <w:t>二、论文的书写要求</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楷体" w:hAnsi="楷体" w:eastAsia="楷体"/>
          <w:b/>
          <w:bCs/>
          <w:kern w:val="0"/>
          <w:sz w:val="32"/>
          <w:szCs w:val="32"/>
        </w:rPr>
      </w:pPr>
      <w:r>
        <w:rPr>
          <w:rFonts w:hint="eastAsia" w:ascii="楷体" w:hAnsi="楷体" w:eastAsia="楷体"/>
          <w:b/>
          <w:bCs/>
          <w:kern w:val="0"/>
          <w:sz w:val="32"/>
          <w:szCs w:val="32"/>
        </w:rPr>
        <w:t>（一）语言表述</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论</w:t>
      </w:r>
      <w:r>
        <w:rPr>
          <w:rFonts w:hint="eastAsia" w:ascii="仿宋" w:hAnsi="仿宋" w:eastAsia="仿宋"/>
          <w:spacing w:val="6"/>
          <w:kern w:val="0"/>
          <w:sz w:val="32"/>
          <w:szCs w:val="32"/>
        </w:rPr>
        <w:t>文应层次分明、表述流畅、数据可靠、文字简练、说明透</w:t>
      </w:r>
      <w:r>
        <w:rPr>
          <w:rFonts w:hint="eastAsia" w:ascii="仿宋" w:hAnsi="仿宋" w:eastAsia="仿宋"/>
          <w:kern w:val="0"/>
          <w:sz w:val="32"/>
          <w:szCs w:val="32"/>
        </w:rPr>
        <w:t>彻、推理严谨、立论正确，避免使用文学性质的带感情色彩的非学术性词语；论文中如出现一个非通用性的新名词、新术语或新概念，需立即解释清楚。</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楷体" w:hAnsi="楷体" w:eastAsia="楷体"/>
          <w:b/>
          <w:bCs/>
          <w:kern w:val="0"/>
          <w:sz w:val="32"/>
          <w:szCs w:val="32"/>
        </w:rPr>
      </w:pPr>
      <w:r>
        <w:rPr>
          <w:rFonts w:hint="eastAsia" w:ascii="楷体" w:hAnsi="楷体" w:eastAsia="楷体"/>
          <w:b/>
          <w:bCs/>
          <w:kern w:val="0"/>
          <w:sz w:val="32"/>
          <w:szCs w:val="32"/>
        </w:rPr>
        <w:t>（二）标题和层次</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论文分章节撰写，层次要清楚，标题要重点突出，简明扼要。</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标题字数一般在15个之内。每章应另起一页。</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层次代号的格式如下：</w:t>
      </w:r>
    </w:p>
    <w:p>
      <w:pPr>
        <w:keepNext w:val="0"/>
        <w:keepLines w:val="0"/>
        <w:pageBreakBefore w:val="0"/>
        <w:kinsoku/>
        <w:wordWrap/>
        <w:overflowPunct/>
        <w:topLinePunct w:val="0"/>
        <w:autoSpaceDE w:val="0"/>
        <w:autoSpaceDN w:val="0"/>
        <w:bidi w:val="0"/>
        <w:adjustRightInd w:val="0"/>
        <w:spacing w:line="580" w:lineRule="exact"/>
        <w:ind w:firstLine="640" w:firstLineChars="200"/>
        <w:jc w:val="center"/>
        <w:textAlignment w:val="auto"/>
        <w:rPr>
          <w:rFonts w:hint="eastAsia" w:ascii="仿宋" w:hAnsi="仿宋" w:eastAsia="仿宋"/>
          <w:kern w:val="0"/>
          <w:sz w:val="32"/>
          <w:szCs w:val="32"/>
        </w:rPr>
      </w:pPr>
      <w:r>
        <w:rPr>
          <w:rFonts w:hint="eastAsia" w:ascii="仿宋" w:hAnsi="仿宋" w:eastAsia="仿宋"/>
          <w:kern w:val="0"/>
          <w:sz w:val="32"/>
          <w:szCs w:val="32"/>
        </w:rPr>
        <w:t>第一章XXXX (居中书写)</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1．1 XXXX</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1．1．1 XXXX</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楷体" w:hAnsi="楷体" w:eastAsia="楷体"/>
          <w:b/>
          <w:bCs/>
          <w:kern w:val="0"/>
          <w:sz w:val="32"/>
          <w:szCs w:val="32"/>
        </w:rPr>
      </w:pPr>
      <w:r>
        <w:rPr>
          <w:rFonts w:hint="eastAsia" w:ascii="楷体" w:hAnsi="楷体" w:eastAsia="楷体"/>
          <w:b/>
          <w:bCs/>
          <w:kern w:val="0"/>
          <w:sz w:val="32"/>
          <w:szCs w:val="32"/>
        </w:rPr>
        <w:t>（三）篇眉和页码</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篇眉从第一章开始，采用宋体五号字居中书写，并在下方加一横线。</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奇数页的页眉书写： 论文的题目 如：</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 xml:space="preserve"> </w:t>
      </w:r>
    </w:p>
    <w:p>
      <w:pPr>
        <w:keepNext w:val="0"/>
        <w:keepLines w:val="0"/>
        <w:pageBreakBefore w:val="0"/>
        <w:kinsoku/>
        <w:wordWrap/>
        <w:overflowPunct/>
        <w:topLinePunct w:val="0"/>
        <w:autoSpaceDE w:val="0"/>
        <w:autoSpaceDN w:val="0"/>
        <w:bidi w:val="0"/>
        <w:adjustRightInd w:val="0"/>
        <w:spacing w:line="580" w:lineRule="exact"/>
        <w:ind w:firstLine="640" w:firstLineChars="200"/>
        <w:jc w:val="center"/>
        <w:textAlignment w:val="auto"/>
        <w:rPr>
          <w:rFonts w:hint="eastAsia" w:ascii="仿宋" w:hAnsi="仿宋" w:eastAsia="仿宋"/>
          <w:kern w:val="0"/>
          <w:sz w:val="32"/>
          <w:szCs w:val="32"/>
        </w:rPr>
      </w:pPr>
      <w:r>
        <w:rPr>
          <w:rFonts w:hint="eastAsia" w:ascii="仿宋" w:hAnsi="仿宋" w:eastAsia="仿宋"/>
          <w:kern w:val="0"/>
          <w:sz w:val="32"/>
          <w:szCs w:val="32"/>
        </w:rPr>
        <w:t>基于标准关系数据库的空间关系</w:t>
      </w:r>
    </w:p>
    <w:p>
      <w:pPr>
        <w:keepNext w:val="0"/>
        <w:keepLines w:val="0"/>
        <w:pageBreakBefore w:val="0"/>
        <w:kinsoku/>
        <w:wordWrap/>
        <w:overflowPunct/>
        <w:topLinePunct w:val="0"/>
        <w:autoSpaceDE w:val="0"/>
        <w:autoSpaceDN w:val="0"/>
        <w:bidi w:val="0"/>
        <w:adjustRightInd w:val="0"/>
        <w:spacing w:line="580" w:lineRule="exact"/>
        <w:ind w:firstLine="640" w:firstLineChars="200"/>
        <w:jc w:val="center"/>
        <w:textAlignment w:val="auto"/>
        <w:rPr>
          <w:rFonts w:hint="eastAsia" w:ascii="仿宋" w:hAnsi="仿宋" w:eastAsia="仿宋"/>
          <w:kern w:val="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164465</wp:posOffset>
                </wp:positionH>
                <wp:positionV relativeFrom="paragraph">
                  <wp:posOffset>203835</wp:posOffset>
                </wp:positionV>
                <wp:extent cx="5165090" cy="6985"/>
                <wp:effectExtent l="0" t="6350" r="3810" b="12065"/>
                <wp:wrapNone/>
                <wp:docPr id="2" name="直接连接符 2"/>
                <wp:cNvGraphicFramePr/>
                <a:graphic xmlns:a="http://schemas.openxmlformats.org/drawingml/2006/main">
                  <a:graphicData uri="http://schemas.microsoft.com/office/word/2010/wordprocessingShape">
                    <wps:wsp>
                      <wps:cNvCnPr/>
                      <wps:spPr>
                        <a:xfrm flipV="1">
                          <a:off x="1223010" y="1217295"/>
                          <a:ext cx="5165090" cy="69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2.95pt;margin-top:16.05pt;height:0.55pt;width:406.7pt;z-index:251659264;mso-width-relative:page;mso-height-relative:page;" filled="f" stroked="t" coordsize="21600,21600" o:gfxdata="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T+8StUAAAAIAQAADwAAAAAAAAABACAAAAAiAAAAZHJzL2Rvd25yZXYueG1sUEsB&#10;AhQAFAAAAAgAh07iQPkMeBP4AQAAywMAAA4AAAAAAAAAAQAgAAAAJAEAAGRycy9lMm9Eb2MueG1s&#10;UEsFBgAAAAAGAAYAWQEAAI4FAAAAAA==&#10;">
                <v:fill on="f" focussize="0,0"/>
                <v:stroke weight="1pt" color="#000000 [3213]" miterlimit="8" joinstyle="miter"/>
                <v:imagedata o:title=""/>
                <o:lock v:ext="edit" aspectratio="f"/>
              </v:line>
            </w:pict>
          </mc:Fallback>
        </mc:AlternateContent>
      </w:r>
    </w:p>
    <w:p>
      <w:pPr>
        <w:keepNext w:val="0"/>
        <w:keepLines w:val="0"/>
        <w:pageBreakBefore w:val="0"/>
        <w:kinsoku/>
        <w:wordWrap/>
        <w:overflowPunct/>
        <w:topLinePunct w:val="0"/>
        <w:autoSpaceDE w:val="0"/>
        <w:autoSpaceDN w:val="0"/>
        <w:bidi w:val="0"/>
        <w:adjustRightInd w:val="0"/>
        <w:spacing w:line="580" w:lineRule="exact"/>
        <w:ind w:firstLine="640" w:firstLineChars="200"/>
        <w:jc w:val="center"/>
        <w:textAlignment w:val="auto"/>
        <w:rPr>
          <w:rFonts w:hint="eastAsia" w:ascii="仿宋" w:hAnsi="仿宋" w:eastAsia="仿宋"/>
          <w:kern w:val="0"/>
          <w:sz w:val="32"/>
          <w:szCs w:val="32"/>
        </w:rPr>
      </w:pPr>
      <w:r>
        <w:rPr>
          <w:rFonts w:hint="eastAsia" w:ascii="仿宋" w:hAnsi="仿宋" w:eastAsia="仿宋"/>
          <w:kern w:val="0"/>
          <w:sz w:val="32"/>
          <w:szCs w:val="32"/>
        </w:rPr>
        <w:t xml:space="preserve">偶数页的页眉书写： </w:t>
      </w:r>
      <w:r>
        <w:rPr>
          <w:rFonts w:hint="eastAsia" w:ascii="仿宋" w:hAnsi="仿宋" w:eastAsia="仿宋"/>
          <w:kern w:val="0"/>
          <w:sz w:val="32"/>
          <w:szCs w:val="32"/>
          <w:lang w:eastAsia="zh-CN"/>
        </w:rPr>
        <w:t>福建理工大学</w:t>
      </w:r>
      <w:r>
        <w:rPr>
          <w:rFonts w:hint="eastAsia" w:ascii="仿宋" w:hAnsi="仿宋" w:eastAsia="仿宋"/>
          <w:kern w:val="0"/>
          <w:sz w:val="32"/>
          <w:szCs w:val="32"/>
        </w:rPr>
        <w:t>硕士学位论文</w:t>
      </w:r>
    </w:p>
    <w:p>
      <w:pPr>
        <w:keepNext w:val="0"/>
        <w:keepLines w:val="0"/>
        <w:pageBreakBefore w:val="0"/>
        <w:kinsoku/>
        <w:wordWrap/>
        <w:overflowPunct/>
        <w:topLinePunct w:val="0"/>
        <w:autoSpaceDE w:val="0"/>
        <w:autoSpaceDN w:val="0"/>
        <w:bidi w:val="0"/>
        <w:adjustRightInd w:val="0"/>
        <w:spacing w:line="580" w:lineRule="exact"/>
        <w:ind w:firstLine="640" w:firstLineChars="200"/>
        <w:jc w:val="center"/>
        <w:textAlignment w:val="auto"/>
        <w:rPr>
          <w:rFonts w:hint="eastAsia" w:ascii="仿宋" w:hAnsi="仿宋" w:eastAsia="仿宋"/>
          <w:kern w:val="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168275</wp:posOffset>
                </wp:positionH>
                <wp:positionV relativeFrom="paragraph">
                  <wp:posOffset>187325</wp:posOffset>
                </wp:positionV>
                <wp:extent cx="5165090" cy="6985"/>
                <wp:effectExtent l="0" t="6350" r="3810" b="12065"/>
                <wp:wrapNone/>
                <wp:docPr id="3" name="直接连接符 3"/>
                <wp:cNvGraphicFramePr/>
                <a:graphic xmlns:a="http://schemas.openxmlformats.org/drawingml/2006/main">
                  <a:graphicData uri="http://schemas.microsoft.com/office/word/2010/wordprocessingShape">
                    <wps:wsp>
                      <wps:cNvCnPr/>
                      <wps:spPr>
                        <a:xfrm flipV="1">
                          <a:off x="0" y="0"/>
                          <a:ext cx="5165090" cy="69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3.25pt;margin-top:14.75pt;height:0.55pt;width:406.7pt;z-index:251660288;mso-width-relative:page;mso-height-relative:page;" filled="f" stroked="t" coordsize="21600,21600" o:gfxdata="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8qM91gAAAAgBAAAPAAAAAAAAAAEAIAAAACIAAABkcnMvZG93bnJldi54bWxQSwECFAAUAAAACACH&#10;TuJAvfekYu0BAAC/AwAADgAAAAAAAAABACAAAAAlAQAAZHJzL2Uyb0RvYy54bWxQSwUGAAAAAAYA&#10;BgBZAQAAhAUAAAAA&#10;">
                <v:fill on="f" focussize="0,0"/>
                <v:stroke weight="1pt" color="#000000 [3213]" miterlimit="8" joinstyle="miter"/>
                <v:imagedata o:title=""/>
                <o:lock v:ext="edit" aspectratio="f"/>
              </v:line>
            </w:pict>
          </mc:Fallback>
        </mc:AlternateConten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页码从引言开始按阿拉伯数字连续编排，摘要、目录等前置部</w:t>
      </w:r>
      <w:r>
        <w:rPr>
          <w:rFonts w:hint="eastAsia" w:ascii="仿宋" w:hAnsi="仿宋" w:eastAsia="仿宋"/>
          <w:spacing w:val="6"/>
          <w:kern w:val="0"/>
          <w:sz w:val="32"/>
          <w:szCs w:val="32"/>
        </w:rPr>
        <w:t>分单</w:t>
      </w:r>
      <w:r>
        <w:rPr>
          <w:rFonts w:hint="eastAsia" w:ascii="仿宋" w:hAnsi="仿宋" w:eastAsia="仿宋"/>
          <w:kern w:val="0"/>
          <w:sz w:val="32"/>
          <w:szCs w:val="32"/>
        </w:rPr>
        <w:t>独编排。页码位于页面底端，居中书写。</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楷体" w:hAnsi="楷体" w:eastAsia="楷体"/>
          <w:b/>
          <w:bCs/>
          <w:kern w:val="0"/>
          <w:sz w:val="32"/>
          <w:szCs w:val="32"/>
        </w:rPr>
      </w:pPr>
      <w:r>
        <w:rPr>
          <w:rFonts w:hint="eastAsia" w:ascii="楷体" w:hAnsi="楷体" w:eastAsia="楷体"/>
          <w:b/>
          <w:bCs/>
          <w:kern w:val="0"/>
          <w:sz w:val="32"/>
          <w:szCs w:val="32"/>
        </w:rPr>
        <w:t>（四）有关图、表</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仿宋" w:hAnsi="仿宋" w:eastAsia="仿宋"/>
          <w:b/>
          <w:bCs/>
          <w:kern w:val="0"/>
          <w:sz w:val="32"/>
          <w:szCs w:val="32"/>
        </w:rPr>
        <w:t>图：</w:t>
      </w:r>
      <w:r>
        <w:rPr>
          <w:rFonts w:hint="eastAsia" w:ascii="仿宋" w:hAnsi="仿宋" w:eastAsia="仿宋"/>
          <w:spacing w:val="6"/>
          <w:kern w:val="0"/>
          <w:sz w:val="32"/>
          <w:szCs w:val="32"/>
        </w:rPr>
        <w:t>应</w:t>
      </w:r>
      <w:r>
        <w:rPr>
          <w:rFonts w:hint="eastAsia" w:ascii="仿宋" w:hAnsi="仿宋" w:eastAsia="仿宋"/>
          <w:kern w:val="0"/>
          <w:sz w:val="32"/>
          <w:szCs w:val="32"/>
        </w:rPr>
        <w:t>随文给出，要精选，要具有自明性，切忌与表及文</w:t>
      </w:r>
      <w:r>
        <w:rPr>
          <w:rFonts w:hint="eastAsia" w:ascii="仿宋" w:hAnsi="仿宋" w:eastAsia="仿宋"/>
          <w:spacing w:val="6"/>
          <w:kern w:val="0"/>
          <w:sz w:val="32"/>
          <w:szCs w:val="32"/>
        </w:rPr>
        <w:t>字表</w:t>
      </w:r>
      <w:r>
        <w:rPr>
          <w:rFonts w:hint="eastAsia" w:ascii="仿宋" w:hAnsi="仿宋" w:eastAsia="仿宋"/>
          <w:kern w:val="0"/>
          <w:sz w:val="32"/>
          <w:szCs w:val="32"/>
        </w:rPr>
        <w:t>述重复</w:t>
      </w:r>
      <w:r>
        <w:rPr>
          <w:rFonts w:hint="eastAsia" w:ascii="仿宋" w:hAnsi="仿宋" w:eastAsia="仿宋"/>
          <w:kern w:val="0"/>
          <w:sz w:val="32"/>
          <w:szCs w:val="32"/>
          <w:lang w:eastAsia="zh-CN"/>
        </w:rPr>
        <w:t>，</w:t>
      </w:r>
      <w:r>
        <w:rPr>
          <w:rFonts w:hint="eastAsia" w:ascii="仿宋" w:hAnsi="仿宋" w:eastAsia="仿宋"/>
          <w:kern w:val="0"/>
          <w:sz w:val="32"/>
          <w:szCs w:val="32"/>
        </w:rPr>
        <w:t>要清楚，但坐标比例不要过份放大，同一图上不同曲线的点要分别用不同形状标出；</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图中的术语、符号、单位等应同文字表述所用一致；</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图序及图名置于图的下方，居中排写。</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需要的话，可在图名之下加附图说明。</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图为1.5倍行距。</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仿宋" w:hAnsi="仿宋" w:eastAsia="仿宋"/>
          <w:kern w:val="0"/>
          <w:sz w:val="32"/>
          <w:szCs w:val="32"/>
        </w:rPr>
      </w:pPr>
      <w:r>
        <w:rPr>
          <w:rFonts w:hint="eastAsia" w:ascii="仿宋" w:hAnsi="仿宋" w:eastAsia="仿宋"/>
          <w:b/>
          <w:bCs/>
          <w:kern w:val="0"/>
          <w:sz w:val="32"/>
          <w:szCs w:val="32"/>
        </w:rPr>
        <w:t xml:space="preserve">表: </w:t>
      </w:r>
      <w:r>
        <w:rPr>
          <w:rFonts w:hint="eastAsia" w:ascii="仿宋" w:hAnsi="仿宋" w:eastAsia="仿宋"/>
          <w:kern w:val="0"/>
          <w:sz w:val="32"/>
          <w:szCs w:val="32"/>
        </w:rPr>
        <w:t>表格应随文给出，先见文后见表；</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表中参数应标明量和单位的符号；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表序及表名置于表的上方，居中排写；</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一张表格应为一个整体，一般不要拆分排写在两页上，一页排不</w:t>
      </w:r>
      <w:r>
        <w:rPr>
          <w:rFonts w:hint="eastAsia" w:ascii="仿宋" w:hAnsi="仿宋" w:eastAsia="仿宋"/>
          <w:spacing w:val="-6"/>
          <w:kern w:val="0"/>
          <w:sz w:val="32"/>
          <w:szCs w:val="32"/>
        </w:rPr>
        <w:t>完的，在下一页改为续表。表格为标准的三线表格，表格内容为1</w:t>
      </w:r>
      <w:r>
        <w:rPr>
          <w:rFonts w:hint="eastAsia" w:ascii="仿宋" w:hAnsi="仿宋" w:eastAsia="仿宋"/>
          <w:kern w:val="0"/>
          <w:sz w:val="32"/>
          <w:szCs w:val="32"/>
        </w:rPr>
        <w:t>倍行距。</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仿宋" w:hAnsi="仿宋" w:eastAsia="仿宋"/>
          <w:kern w:val="0"/>
          <w:sz w:val="32"/>
          <w:szCs w:val="32"/>
        </w:rPr>
      </w:pPr>
      <w:r>
        <w:rPr>
          <w:rFonts w:hint="eastAsia" w:ascii="仿宋" w:hAnsi="仿宋" w:eastAsia="仿宋"/>
          <w:b/>
          <w:bCs/>
          <w:kern w:val="0"/>
          <w:sz w:val="32"/>
          <w:szCs w:val="32"/>
        </w:rPr>
        <w:t>公式：</w:t>
      </w:r>
      <w:r>
        <w:rPr>
          <w:rFonts w:hint="eastAsia" w:ascii="仿宋" w:hAnsi="仿宋" w:eastAsia="仿宋"/>
          <w:kern w:val="0"/>
          <w:sz w:val="32"/>
          <w:szCs w:val="32"/>
        </w:rPr>
        <w:t>公式的编号用括号括起写在右边行末，其间不加虚线，1.5倍行距。</w:t>
      </w:r>
    </w:p>
    <w:p>
      <w:pPr>
        <w:keepNext w:val="0"/>
        <w:keepLines w:val="0"/>
        <w:pageBreakBefore w:val="0"/>
        <w:kinsoku/>
        <w:wordWrap/>
        <w:overflowPunct/>
        <w:topLinePunct w:val="0"/>
        <w:autoSpaceDE w:val="0"/>
        <w:autoSpaceDN w:val="0"/>
        <w:bidi w:val="0"/>
        <w:adjustRightInd w:val="0"/>
        <w:spacing w:line="580" w:lineRule="exact"/>
        <w:ind w:left="0" w:leftChars="0"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图、表等与正文之间要有一行的间距。</w:t>
      </w:r>
    </w:p>
    <w:p>
      <w:pPr>
        <w:keepNext w:val="0"/>
        <w:keepLines w:val="0"/>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文</w:t>
      </w:r>
      <w:r>
        <w:rPr>
          <w:rFonts w:hint="eastAsia" w:ascii="仿宋" w:hAnsi="仿宋" w:eastAsia="仿宋"/>
          <w:spacing w:val="6"/>
          <w:kern w:val="0"/>
          <w:sz w:val="32"/>
          <w:szCs w:val="32"/>
        </w:rPr>
        <w:t>中的图、表、附注、公式的序号一律采用阿拉伯数字分</w:t>
      </w:r>
      <w:r>
        <w:rPr>
          <w:rFonts w:hint="eastAsia" w:ascii="仿宋" w:hAnsi="仿宋" w:eastAsia="仿宋"/>
          <w:kern w:val="0"/>
          <w:sz w:val="32"/>
          <w:szCs w:val="32"/>
        </w:rPr>
        <w:t>章编号。如：图2-5（“2”表示章，“5”表示图的序号，余</w:t>
      </w:r>
      <w:r>
        <w:rPr>
          <w:rFonts w:hint="eastAsia" w:ascii="仿宋" w:hAnsi="仿宋" w:eastAsia="仿宋"/>
          <w:spacing w:val="6"/>
          <w:kern w:val="0"/>
          <w:sz w:val="32"/>
          <w:szCs w:val="32"/>
        </w:rPr>
        <w:t>类推），表3-2，公式(5-1)等。若图或表中有附注，采用英</w:t>
      </w:r>
      <w:r>
        <w:rPr>
          <w:rFonts w:hint="eastAsia" w:ascii="仿宋" w:hAnsi="仿宋" w:eastAsia="仿宋"/>
          <w:kern w:val="0"/>
          <w:sz w:val="32"/>
          <w:szCs w:val="32"/>
        </w:rPr>
        <w:t>文小写字母顺序编号，附注写在图或表的下方。</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楷体" w:hAnsi="楷体" w:eastAsia="楷体"/>
          <w:b/>
          <w:bCs/>
          <w:kern w:val="0"/>
          <w:sz w:val="32"/>
          <w:szCs w:val="32"/>
        </w:rPr>
      </w:pPr>
      <w:r>
        <w:rPr>
          <w:rFonts w:hint="eastAsia" w:ascii="楷体" w:hAnsi="楷体" w:eastAsia="楷体"/>
          <w:b/>
          <w:bCs/>
          <w:kern w:val="0"/>
          <w:sz w:val="32"/>
          <w:szCs w:val="32"/>
        </w:rPr>
        <w:t>（五）有关参考文献及引用</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对</w:t>
      </w:r>
      <w:r>
        <w:rPr>
          <w:rFonts w:hint="eastAsia" w:ascii="仿宋" w:hAnsi="仿宋" w:eastAsia="仿宋"/>
          <w:spacing w:val="6"/>
          <w:kern w:val="0"/>
          <w:sz w:val="32"/>
          <w:szCs w:val="32"/>
        </w:rPr>
        <w:t>作者已阅读过的对论文具有参考价值的文献应尽可能</w:t>
      </w:r>
      <w:r>
        <w:rPr>
          <w:rFonts w:hint="eastAsia" w:ascii="仿宋" w:hAnsi="仿宋" w:eastAsia="仿宋"/>
          <w:kern w:val="0"/>
          <w:sz w:val="32"/>
          <w:szCs w:val="32"/>
        </w:rPr>
        <w:t>列</w:t>
      </w:r>
      <w:r>
        <w:rPr>
          <w:rFonts w:hint="eastAsia" w:ascii="仿宋" w:hAnsi="仿宋" w:eastAsia="仿宋"/>
          <w:spacing w:val="6"/>
          <w:kern w:val="0"/>
          <w:sz w:val="32"/>
          <w:szCs w:val="32"/>
        </w:rPr>
        <w:t>出，并按文中引用文献出现的先后顺序连续编号。引用文献标</w:t>
      </w:r>
      <w:r>
        <w:rPr>
          <w:rFonts w:hint="eastAsia" w:ascii="仿宋" w:hAnsi="仿宋" w:eastAsia="仿宋"/>
          <w:kern w:val="0"/>
          <w:sz w:val="32"/>
          <w:szCs w:val="32"/>
        </w:rPr>
        <w:t>示应置于所引内容的末尾的右上角，</w:t>
      </w:r>
      <w:r>
        <w:rPr>
          <w:rFonts w:hint="eastAsia" w:ascii="仿宋" w:hAnsi="仿宋" w:eastAsia="仿宋"/>
          <w:spacing w:val="6"/>
          <w:kern w:val="0"/>
          <w:sz w:val="32"/>
          <w:szCs w:val="32"/>
        </w:rPr>
        <w:t>编号用阿拉伯数字并加上方括号，如“网络的先进性</w:t>
      </w:r>
      <w:r>
        <w:rPr>
          <w:rFonts w:hint="eastAsia" w:ascii="仿宋" w:hAnsi="仿宋" w:eastAsia="仿宋"/>
          <w:spacing w:val="6"/>
          <w:kern w:val="0"/>
          <w:sz w:val="32"/>
          <w:szCs w:val="32"/>
        </w:rPr>
        <w:softHyphen/>
      </w:r>
      <w:r>
        <w:rPr>
          <w:rFonts w:hint="eastAsia" w:ascii="仿宋" w:hAnsi="仿宋" w:eastAsia="仿宋"/>
          <w:spacing w:val="6"/>
          <w:kern w:val="0"/>
          <w:sz w:val="32"/>
          <w:szCs w:val="32"/>
          <w:vertAlign w:val="superscript"/>
        </w:rPr>
        <w:t xml:space="preserve"> [4]</w:t>
      </w:r>
      <w:r>
        <w:rPr>
          <w:rFonts w:hint="eastAsia" w:ascii="仿宋" w:hAnsi="仿宋" w:eastAsia="仿宋"/>
          <w:spacing w:val="6"/>
          <w:kern w:val="0"/>
          <w:sz w:val="32"/>
          <w:szCs w:val="32"/>
        </w:rPr>
        <w:t>”。当</w:t>
      </w:r>
      <w:r>
        <w:rPr>
          <w:rFonts w:hint="eastAsia" w:ascii="仿宋" w:hAnsi="仿宋" w:eastAsia="仿宋"/>
          <w:spacing w:val="-6"/>
          <w:kern w:val="0"/>
          <w:sz w:val="32"/>
          <w:szCs w:val="32"/>
        </w:rPr>
        <w:t>在文中直接提及参考文献时，其编号应与正文排齐，如“由参</w:t>
      </w:r>
      <w:r>
        <w:rPr>
          <w:rFonts w:hint="eastAsia" w:ascii="仿宋" w:hAnsi="仿宋" w:eastAsia="仿宋"/>
          <w:kern w:val="0"/>
          <w:sz w:val="32"/>
          <w:szCs w:val="32"/>
        </w:rPr>
        <w:t>考文献[9，20-21]可知”。不得将引用文献标示置于各级标题上。</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参考文献著录项目和格式原则上应遵照《信息与文献</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参考文献著录规则》（GB/T 7714—2015）的规定执行</w:t>
      </w:r>
      <w:r>
        <w:rPr>
          <w:rFonts w:hint="eastAsia" w:ascii="仿宋" w:hAnsi="仿宋" w:eastAsia="仿宋"/>
          <w:kern w:val="0"/>
          <w:sz w:val="32"/>
          <w:szCs w:val="32"/>
          <w:lang w:eastAsia="zh-CN"/>
        </w:rPr>
        <w:t>。</w:t>
      </w:r>
      <w:r>
        <w:rPr>
          <w:rFonts w:hint="eastAsia" w:ascii="仿宋" w:hAnsi="仿宋" w:eastAsia="仿宋"/>
          <w:kern w:val="0"/>
          <w:sz w:val="32"/>
          <w:szCs w:val="32"/>
        </w:rPr>
        <w:t>参</w:t>
      </w:r>
      <w:r>
        <w:rPr>
          <w:rFonts w:hint="eastAsia" w:ascii="仿宋" w:hAnsi="仿宋" w:eastAsia="仿宋"/>
          <w:spacing w:val="-6"/>
          <w:kern w:val="0"/>
          <w:sz w:val="32"/>
          <w:szCs w:val="32"/>
        </w:rPr>
        <w:t>考文献表按顺序编号，即按文中引</w:t>
      </w:r>
      <w:r>
        <w:rPr>
          <w:rFonts w:hint="eastAsia" w:ascii="仿宋" w:hAnsi="仿宋" w:eastAsia="仿宋"/>
          <w:kern w:val="0"/>
          <w:sz w:val="32"/>
          <w:szCs w:val="32"/>
        </w:rPr>
        <w:t>用的顺序将参考文献附于文末。作者姓名写到第三位，余者写“，等”或“，et al．”。</w:t>
      </w:r>
    </w:p>
    <w:p>
      <w:pPr>
        <w:keepNext w:val="0"/>
        <w:keepLines w:val="0"/>
        <w:pageBreakBefore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 w:hAnsi="仿宋" w:eastAsia="仿宋"/>
          <w:kern w:val="0"/>
          <w:sz w:val="32"/>
          <w:szCs w:val="32"/>
        </w:rPr>
      </w:pPr>
      <w:r>
        <w:rPr>
          <w:rFonts w:hint="eastAsia" w:ascii="仿宋" w:hAnsi="仿宋" w:eastAsia="仿宋"/>
          <w:b/>
          <w:bCs/>
          <w:kern w:val="0"/>
          <w:sz w:val="32"/>
          <w:szCs w:val="32"/>
        </w:rPr>
        <w:t>几种常见参考文献著录表的格式为：</w:t>
      </w:r>
    </w:p>
    <w:p>
      <w:pPr>
        <w:keepNext w:val="0"/>
        <w:keepLines w:val="0"/>
        <w:pageBreakBefore w:val="0"/>
        <w:widowControl/>
        <w:suppressLineNumbers w:val="0"/>
        <w:kinsoku/>
        <w:wordWrap/>
        <w:overflowPunct/>
        <w:topLinePunct w:val="0"/>
        <w:bidi w:val="0"/>
        <w:snapToGrid/>
        <w:spacing w:line="580" w:lineRule="exact"/>
        <w:ind w:firstLine="599" w:firstLineChars="200"/>
        <w:jc w:val="both"/>
        <w:textAlignment w:val="auto"/>
        <w:rPr>
          <w:rFonts w:hint="eastAsia" w:ascii="仿宋" w:hAnsi="仿宋" w:eastAsia="仿宋" w:cs="仿宋"/>
          <w:sz w:val="32"/>
          <w:szCs w:val="32"/>
        </w:rPr>
      </w:pPr>
      <w:r>
        <w:rPr>
          <w:rFonts w:hint="eastAsia" w:ascii="仿宋" w:hAnsi="仿宋" w:eastAsia="仿宋" w:cs="仿宋"/>
          <w:b/>
          <w:bCs/>
          <w:spacing w:val="-11"/>
          <w:kern w:val="0"/>
          <w:sz w:val="32"/>
          <w:szCs w:val="32"/>
          <w:lang w:val="en-US" w:eastAsia="zh-CN"/>
        </w:rPr>
        <w:t>1.</w:t>
      </w:r>
      <w:r>
        <w:rPr>
          <w:rFonts w:hint="eastAsia" w:ascii="仿宋" w:hAnsi="仿宋" w:eastAsia="仿宋" w:cs="仿宋"/>
          <w:b/>
          <w:bCs/>
          <w:color w:val="000000"/>
          <w:kern w:val="0"/>
          <w:sz w:val="32"/>
          <w:szCs w:val="32"/>
          <w:lang w:val="en-US" w:eastAsia="zh-CN" w:bidi="ar"/>
        </w:rPr>
        <w:t>专著（图书）[M]：</w:t>
      </w:r>
      <w:r>
        <w:rPr>
          <w:rFonts w:hint="eastAsia" w:ascii="仿宋" w:hAnsi="仿宋" w:eastAsia="仿宋" w:cs="仿宋"/>
          <w:color w:val="000000"/>
          <w:kern w:val="0"/>
          <w:sz w:val="32"/>
          <w:szCs w:val="32"/>
          <w:lang w:val="en-US" w:eastAsia="zh-CN" w:bidi="ar"/>
        </w:rPr>
        <w:t xml:space="preserve">[序号] 著者．题名：其他题名信息[M]．其他责任者．版本项．出版地：出版者，出版年：页码． </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default" w:ascii="仿宋" w:hAnsi="仿宋" w:eastAsia="仿宋" w:cs="仿宋"/>
          <w:sz w:val="32"/>
          <w:szCs w:val="32"/>
          <w:lang w:val="en-US"/>
        </w:rPr>
      </w:pPr>
      <w:r>
        <w:rPr>
          <w:rFonts w:hint="default" w:ascii="Times New Roman" w:hAnsi="Times New Roman" w:eastAsia="仿宋"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 曹凌．中国佛教疑伪经综录</w:t>
      </w:r>
      <w:r>
        <w:rPr>
          <w:rFonts w:hint="default" w:ascii="Times New Roman" w:hAnsi="Times New Roman" w:eastAsia="仿宋"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．上海：上海古籍出版社，</w:t>
      </w:r>
      <w:r>
        <w:rPr>
          <w:rFonts w:hint="default" w:ascii="Times New Roman" w:hAnsi="Times New Roman" w:eastAsia="仿宋" w:cs="Times New Roman"/>
          <w:color w:val="000000"/>
          <w:kern w:val="0"/>
          <w:sz w:val="32"/>
          <w:szCs w:val="32"/>
          <w:lang w:val="en-US" w:eastAsia="zh-CN" w:bidi="ar"/>
        </w:rPr>
        <w:t>2011：19</w:t>
      </w:r>
      <w:r>
        <w:rPr>
          <w:rFonts w:hint="eastAsia" w:ascii="仿宋" w:hAnsi="仿宋" w:eastAsia="仿宋" w:cs="仿宋"/>
          <w:color w:val="000000"/>
          <w:kern w:val="0"/>
          <w:sz w:val="32"/>
          <w:szCs w:val="32"/>
          <w:lang w:val="en-US" w:eastAsia="zh-CN" w:bidi="ar"/>
        </w:rPr>
        <w:t>．</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default" w:ascii="仿宋" w:hAnsi="仿宋" w:eastAsia="仿宋" w:cs="仿宋"/>
          <w:sz w:val="32"/>
          <w:szCs w:val="32"/>
          <w:lang w:val="en-US"/>
        </w:rPr>
      </w:pPr>
      <w:r>
        <w:rPr>
          <w:rFonts w:hint="default" w:ascii="Times New Roman" w:hAnsi="Times New Roman" w:eastAsia="仿宋"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 钱学森．创建系统学</w:t>
      </w:r>
      <w:r>
        <w:rPr>
          <w:rFonts w:hint="eastAsia" w:ascii="Times New Roman" w:hAnsi="Times New Roman" w:eastAsia="仿宋"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．太原：山西科学技术出版社，</w:t>
      </w:r>
      <w:r>
        <w:rPr>
          <w:rFonts w:hint="default" w:ascii="Times New Roman" w:hAnsi="Times New Roman" w:eastAsia="仿宋" w:cs="Times New Roman"/>
          <w:color w:val="000000"/>
          <w:kern w:val="0"/>
          <w:sz w:val="32"/>
          <w:szCs w:val="32"/>
          <w:lang w:val="en-US" w:eastAsia="zh-CN" w:bidi="ar"/>
        </w:rPr>
        <w:t>2001：序2-3</w:t>
      </w:r>
      <w:r>
        <w:rPr>
          <w:rFonts w:hint="eastAsia" w:ascii="仿宋" w:hAnsi="仿宋" w:eastAsia="仿宋" w:cs="仿宋"/>
          <w:color w:val="000000"/>
          <w:kern w:val="0"/>
          <w:sz w:val="32"/>
          <w:szCs w:val="32"/>
          <w:lang w:val="en-US" w:eastAsia="zh-CN" w:bidi="ar"/>
        </w:rPr>
        <w:t>．</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eastAsia" w:ascii="仿宋" w:hAnsi="仿宋" w:eastAsia="仿宋" w:cs="仿宋"/>
          <w:sz w:val="32"/>
          <w:szCs w:val="32"/>
        </w:rPr>
      </w:pPr>
      <w:r>
        <w:rPr>
          <w:rFonts w:hint="default" w:ascii="Times New Roman" w:hAnsi="Times New Roman" w:eastAsia="仿宋"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冯友兰．冯友兰自选集</w:t>
      </w:r>
      <w:r>
        <w:rPr>
          <w:rFonts w:hint="default" w:ascii="Times New Roman" w:hAnsi="Times New Roman" w:eastAsia="仿宋"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版．北京：北京大学出版社</w:t>
      </w:r>
      <w:r>
        <w:rPr>
          <w:rFonts w:hint="default" w:ascii="Times New Roman" w:hAnsi="Times New Roman" w:eastAsia="仿宋" w:cs="Times New Roman"/>
          <w:color w:val="000000"/>
          <w:kern w:val="0"/>
          <w:sz w:val="32"/>
          <w:szCs w:val="32"/>
          <w:lang w:val="en-US" w:eastAsia="zh-CN" w:bidi="ar"/>
        </w:rPr>
        <w:t>，2008：</w:t>
      </w:r>
      <w:r>
        <w:rPr>
          <w:rFonts w:hint="eastAsia" w:ascii="仿宋" w:hAnsi="仿宋" w:eastAsia="仿宋" w:cs="仿宋"/>
          <w:color w:val="000000"/>
          <w:kern w:val="0"/>
          <w:sz w:val="32"/>
          <w:szCs w:val="32"/>
          <w:lang w:val="en-US" w:eastAsia="zh-CN" w:bidi="ar"/>
        </w:rPr>
        <w:t>第</w:t>
      </w:r>
      <w:r>
        <w:rPr>
          <w:rFonts w:hint="default" w:ascii="Times New Roman" w:hAnsi="Times New Roman" w:eastAsia="仿宋"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版自序．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2.期刊论文[J]：</w:t>
      </w:r>
      <w:r>
        <w:rPr>
          <w:rFonts w:hint="eastAsia" w:ascii="仿宋" w:hAnsi="仿宋" w:eastAsia="仿宋" w:cs="仿宋"/>
          <w:color w:val="000000"/>
          <w:kern w:val="0"/>
          <w:sz w:val="32"/>
          <w:szCs w:val="32"/>
          <w:lang w:val="en-US" w:eastAsia="zh-CN" w:bidi="ar"/>
        </w:rPr>
        <w:t xml:space="preserve">[序号] 作者．文献名[J]．期刊名，年， </w:t>
      </w:r>
    </w:p>
    <w:p>
      <w:pPr>
        <w:keepNext w:val="0"/>
        <w:keepLines w:val="0"/>
        <w:pageBreakBefore w:val="0"/>
        <w:widowControl/>
        <w:suppressLineNumbers w:val="0"/>
        <w:kinsoku/>
        <w:wordWrap/>
        <w:overflowPunct/>
        <w:topLinePunct w:val="0"/>
        <w:bidi w:val="0"/>
        <w:snapToGrid/>
        <w:spacing w:line="580" w:lineRule="exact"/>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卷（期）：页码． </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eastAsia" w:ascii="仿宋" w:hAnsi="仿宋" w:eastAsia="仿宋" w:cs="仿宋"/>
          <w:sz w:val="32"/>
          <w:szCs w:val="32"/>
        </w:rPr>
      </w:pPr>
      <w:r>
        <w:rPr>
          <w:rFonts w:hint="default" w:ascii="Times New Roman" w:hAnsi="Times New Roman" w:eastAsia="仿宋" w:cs="Times New Roman"/>
          <w:color w:val="000000"/>
          <w:kern w:val="0"/>
          <w:sz w:val="32"/>
          <w:szCs w:val="32"/>
          <w:lang w:val="en-US" w:eastAsia="zh-CN" w:bidi="ar"/>
        </w:rPr>
        <w:t>[1]</w:t>
      </w:r>
      <w:r>
        <w:rPr>
          <w:rFonts w:hint="eastAsia" w:ascii="Times New Roman" w:hAnsi="Times New Roman" w:eastAsia="仿宋" w:cs="Times New Roman"/>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李炳穆．韩国图书馆法</w:t>
      </w:r>
      <w:r>
        <w:rPr>
          <w:rFonts w:hint="default" w:ascii="Times New Roman" w:hAnsi="Times New Roman" w:eastAsia="仿宋" w:cs="Times New Roman"/>
          <w:color w:val="000000"/>
          <w:kern w:val="0"/>
          <w:sz w:val="32"/>
          <w:szCs w:val="32"/>
          <w:lang w:val="en-US" w:eastAsia="zh-CN" w:bidi="ar"/>
        </w:rPr>
        <w:t>[J]</w:t>
      </w:r>
      <w:r>
        <w:rPr>
          <w:rFonts w:hint="eastAsia" w:ascii="仿宋" w:hAnsi="仿宋" w:eastAsia="仿宋" w:cs="仿宋"/>
          <w:color w:val="000000"/>
          <w:kern w:val="0"/>
          <w:sz w:val="32"/>
          <w:szCs w:val="32"/>
          <w:lang w:val="en-US" w:eastAsia="zh-CN" w:bidi="ar"/>
        </w:rPr>
        <w:t>．图书情报工作，</w:t>
      </w:r>
      <w:r>
        <w:rPr>
          <w:rFonts w:hint="default" w:ascii="Times New Roman" w:hAnsi="Times New Roman" w:eastAsia="仿宋" w:cs="Times New Roman"/>
          <w:color w:val="000000"/>
          <w:kern w:val="0"/>
          <w:sz w:val="32"/>
          <w:szCs w:val="32"/>
          <w:lang w:val="en-US" w:eastAsia="zh-CN" w:bidi="ar"/>
        </w:rPr>
        <w:t>2008，56(2)</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jc w:val="both"/>
        <w:textAlignment w:val="auto"/>
        <w:rPr>
          <w:rFonts w:hint="eastAsia" w:ascii="仿宋" w:hAnsi="仿宋" w:eastAsia="仿宋" w:cs="仿宋"/>
          <w:sz w:val="32"/>
          <w:szCs w:val="32"/>
        </w:rPr>
      </w:pPr>
      <w:r>
        <w:rPr>
          <w:rFonts w:hint="default" w:ascii="Times New Roman" w:hAnsi="Times New Roman" w:eastAsia="仿宋" w:cs="Times New Roman"/>
          <w:color w:val="000000"/>
          <w:kern w:val="0"/>
          <w:sz w:val="32"/>
          <w:szCs w:val="32"/>
          <w:lang w:val="en-US" w:eastAsia="zh-CN" w:bidi="ar"/>
        </w:rPr>
        <w:t>6-12．</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 袁训来，陈哲，肖书海，等．蓝田生物群：一个认识多细胞生物起源和早期演化的新窗口</w:t>
      </w:r>
      <w:r>
        <w:rPr>
          <w:rFonts w:hint="default" w:ascii="Times New Roman" w:hAnsi="Times New Roman" w:eastAsia="仿宋" w:cs="Times New Roman"/>
          <w:color w:val="000000"/>
          <w:kern w:val="0"/>
          <w:sz w:val="32"/>
          <w:szCs w:val="32"/>
          <w:lang w:val="en-US" w:eastAsia="zh-CN" w:bidi="ar"/>
        </w:rPr>
        <w:t>[J]</w:t>
      </w:r>
      <w:r>
        <w:rPr>
          <w:rFonts w:hint="eastAsia" w:ascii="仿宋" w:hAnsi="仿宋" w:eastAsia="仿宋" w:cs="仿宋"/>
          <w:color w:val="000000"/>
          <w:kern w:val="0"/>
          <w:sz w:val="32"/>
          <w:szCs w:val="32"/>
          <w:lang w:val="en-US" w:eastAsia="zh-CN" w:bidi="ar"/>
        </w:rPr>
        <w:t>．科学通报，</w:t>
      </w:r>
      <w:r>
        <w:rPr>
          <w:rFonts w:hint="default" w:ascii="Times New Roman" w:hAnsi="Times New Roman" w:eastAsia="仿宋" w:cs="Times New Roman"/>
          <w:color w:val="000000"/>
          <w:kern w:val="0"/>
          <w:sz w:val="32"/>
          <w:szCs w:val="32"/>
          <w:lang w:val="en-US" w:eastAsia="zh-CN" w:bidi="ar"/>
        </w:rPr>
        <w:t xml:space="preserve">2012，55(34)：3219．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3.学位论文[D]：</w:t>
      </w:r>
      <w:r>
        <w:rPr>
          <w:rFonts w:hint="eastAsia" w:ascii="仿宋" w:hAnsi="仿宋" w:eastAsia="仿宋" w:cs="仿宋"/>
          <w:color w:val="000000"/>
          <w:kern w:val="0"/>
          <w:sz w:val="32"/>
          <w:szCs w:val="32"/>
          <w:lang w:val="en-US" w:eastAsia="zh-CN" w:bidi="ar"/>
        </w:rPr>
        <w:t xml:space="preserve">[序号] 作者．论文名[D]．学校所在城市：学校名，年份． </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eastAsia" w:ascii="仿宋" w:hAnsi="仿宋" w:eastAsia="仿宋" w:cs="仿宋"/>
          <w:sz w:val="32"/>
          <w:szCs w:val="32"/>
        </w:rPr>
      </w:pPr>
      <w:r>
        <w:rPr>
          <w:rFonts w:hint="default" w:ascii="Times New Roman" w:hAnsi="Times New Roman" w:eastAsia="仿宋" w:cs="Times New Roman"/>
          <w:color w:val="000000"/>
          <w:kern w:val="0"/>
          <w:sz w:val="32"/>
          <w:szCs w:val="32"/>
          <w:lang w:val="en-US" w:eastAsia="zh-CN" w:bidi="ar"/>
        </w:rPr>
        <w:t>[1]</w:t>
      </w:r>
      <w:r>
        <w:rPr>
          <w:rFonts w:hint="eastAsia" w:ascii="Times New Roman" w:hAnsi="Times New Roman" w:eastAsia="仿宋" w:cs="Times New Roman"/>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马欢．人类活动影响下海河流域典型区水循环变化分析</w:t>
      </w:r>
      <w:r>
        <w:rPr>
          <w:rFonts w:hint="default" w:ascii="Times New Roman" w:hAnsi="Times New Roman" w:eastAsia="仿宋" w:cs="Times New Roman"/>
          <w:color w:val="000000"/>
          <w:kern w:val="0"/>
          <w:sz w:val="32"/>
          <w:szCs w:val="32"/>
          <w:lang w:val="en-US" w:eastAsia="zh-CN" w:bidi="ar"/>
        </w:rPr>
        <w:t>[D]</w:t>
      </w:r>
      <w:r>
        <w:rPr>
          <w:rFonts w:hint="eastAsia" w:ascii="仿宋" w:hAnsi="仿宋" w:eastAsia="仿宋" w:cs="仿宋"/>
          <w:color w:val="000000"/>
          <w:kern w:val="0"/>
          <w:sz w:val="32"/>
          <w:szCs w:val="32"/>
          <w:lang w:val="en-US" w:eastAsia="zh-CN" w:bidi="ar"/>
        </w:rPr>
        <w:t>．北京：清华大学，</w:t>
      </w:r>
      <w:r>
        <w:rPr>
          <w:rFonts w:hint="default" w:ascii="Times New Roman" w:hAnsi="Times New Roman" w:eastAsia="仿宋" w:cs="Times New Roman"/>
          <w:color w:val="000000"/>
          <w:kern w:val="0"/>
          <w:sz w:val="32"/>
          <w:szCs w:val="32"/>
          <w:lang w:val="en-US" w:eastAsia="zh-CN" w:bidi="ar"/>
        </w:rPr>
        <w:t>2011</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eastAsia" w:ascii="仿宋" w:hAnsi="仿宋" w:eastAsia="仿宋" w:cs="仿宋"/>
          <w:sz w:val="32"/>
          <w:szCs w:val="32"/>
        </w:rPr>
      </w:pPr>
      <w:r>
        <w:rPr>
          <w:rFonts w:hint="default" w:ascii="Times New Roman" w:hAnsi="Times New Roman" w:eastAsia="仿宋" w:cs="Times New Roman"/>
          <w:color w:val="000000"/>
          <w:kern w:val="0"/>
          <w:sz w:val="32"/>
          <w:szCs w:val="32"/>
          <w:lang w:val="en-US" w:eastAsia="zh-CN" w:bidi="ar"/>
        </w:rPr>
        <w:t>[2]</w:t>
      </w:r>
      <w:r>
        <w:rPr>
          <w:rFonts w:hint="eastAsia" w:ascii="Times New Roman" w:hAnsi="Times New Roman" w:eastAsia="仿宋" w:cs="Times New Roman"/>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赵睿智．通信工程学论文英译汉实践报告</w:t>
      </w:r>
      <w:r>
        <w:rPr>
          <w:rFonts w:hint="default" w:ascii="Times New Roman" w:hAnsi="Times New Roman" w:eastAsia="仿宋" w:cs="Times New Roman"/>
          <w:color w:val="000000"/>
          <w:kern w:val="0"/>
          <w:sz w:val="32"/>
          <w:szCs w:val="32"/>
          <w:lang w:val="en-US" w:eastAsia="zh-CN" w:bidi="ar"/>
        </w:rPr>
        <w:t>[D]</w:t>
      </w:r>
      <w:r>
        <w:rPr>
          <w:rFonts w:hint="eastAsia" w:ascii="仿宋" w:hAnsi="仿宋" w:eastAsia="仿宋" w:cs="仿宋"/>
          <w:color w:val="000000"/>
          <w:kern w:val="0"/>
          <w:sz w:val="32"/>
          <w:szCs w:val="32"/>
          <w:lang w:val="en-US" w:eastAsia="zh-CN" w:bidi="ar"/>
        </w:rPr>
        <w:t>．济南：山东大学，</w:t>
      </w:r>
      <w:r>
        <w:rPr>
          <w:rFonts w:hint="default" w:ascii="Times New Roman" w:hAnsi="Times New Roman" w:eastAsia="仿宋"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4.报纸[N]：</w:t>
      </w:r>
      <w:r>
        <w:rPr>
          <w:rFonts w:hint="eastAsia" w:ascii="仿宋" w:hAnsi="仿宋" w:eastAsia="仿宋" w:cs="仿宋"/>
          <w:color w:val="000000"/>
          <w:kern w:val="0"/>
          <w:sz w:val="32"/>
          <w:szCs w:val="32"/>
          <w:lang w:val="en-US" w:eastAsia="zh-CN" w:bidi="ar"/>
        </w:rPr>
        <w:t xml:space="preserve">[序号] 作者．题名[N]．报刊名，年-月-日(版数)． </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eastAsia" w:ascii="仿宋" w:hAnsi="仿宋" w:eastAsia="仿宋" w:cs="仿宋"/>
          <w:sz w:val="32"/>
          <w:szCs w:val="32"/>
        </w:rPr>
      </w:pPr>
      <w:r>
        <w:rPr>
          <w:rFonts w:hint="default" w:ascii="Times New Roman" w:hAnsi="Times New Roman" w:eastAsia="仿宋"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 丁文详．数字革命与竞争国际化</w:t>
      </w:r>
      <w:r>
        <w:rPr>
          <w:rFonts w:hint="default" w:ascii="Times New Roman" w:hAnsi="Times New Roman" w:eastAsia="仿宋"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 xml:space="preserve">．中国青年报, </w:t>
      </w:r>
      <w:r>
        <w:rPr>
          <w:rFonts w:hint="default" w:ascii="Times New Roman" w:hAnsi="Times New Roman" w:eastAsia="仿宋" w:cs="Times New Roman"/>
          <w:color w:val="000000"/>
          <w:kern w:val="0"/>
          <w:sz w:val="32"/>
          <w:szCs w:val="32"/>
          <w:lang w:val="en-US" w:eastAsia="zh-CN" w:bidi="ar"/>
        </w:rPr>
        <w:t>2000-11-20(15)</w:t>
      </w:r>
      <w:r>
        <w:rPr>
          <w:rFonts w:hint="eastAsia" w:ascii="仿宋" w:hAnsi="仿宋" w:eastAsia="仿宋" w:cs="仿宋"/>
          <w:color w:val="000000"/>
          <w:kern w:val="0"/>
          <w:sz w:val="32"/>
          <w:szCs w:val="32"/>
          <w:lang w:val="en-US" w:eastAsia="zh-CN" w:bidi="ar"/>
        </w:rPr>
        <w:t>．</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eastAsia" w:ascii="仿宋" w:hAnsi="仿宋" w:eastAsia="仿宋" w:cs="仿宋"/>
          <w:sz w:val="32"/>
          <w:szCs w:val="32"/>
        </w:rPr>
      </w:pPr>
      <w:r>
        <w:rPr>
          <w:rFonts w:hint="default" w:ascii="Times New Roman" w:hAnsi="Times New Roman" w:eastAsia="仿宋" w:cs="Times New Roman"/>
          <w:color w:val="000000"/>
          <w:kern w:val="0"/>
          <w:sz w:val="32"/>
          <w:szCs w:val="32"/>
          <w:lang w:val="en-US" w:eastAsia="zh-CN" w:bidi="ar"/>
        </w:rPr>
        <w:t xml:space="preserve">[2] </w:t>
      </w:r>
      <w:r>
        <w:rPr>
          <w:rFonts w:hint="eastAsia" w:ascii="仿宋" w:hAnsi="仿宋" w:eastAsia="仿宋" w:cs="仿宋"/>
          <w:color w:val="000000"/>
          <w:kern w:val="0"/>
          <w:sz w:val="32"/>
          <w:szCs w:val="32"/>
          <w:lang w:val="en-US" w:eastAsia="zh-CN" w:bidi="ar"/>
        </w:rPr>
        <w:t>张田勤．罪犯 DNA 库与生命论理学计划</w:t>
      </w:r>
      <w:r>
        <w:rPr>
          <w:rFonts w:hint="default" w:ascii="Times New Roman" w:hAnsi="Times New Roman" w:eastAsia="仿宋"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．大众科技报，</w:t>
      </w:r>
      <w:r>
        <w:rPr>
          <w:rFonts w:hint="default" w:ascii="Times New Roman" w:hAnsi="Times New Roman" w:eastAsia="仿宋" w:cs="Times New Roman"/>
          <w:color w:val="000000"/>
          <w:kern w:val="0"/>
          <w:sz w:val="32"/>
          <w:szCs w:val="32"/>
          <w:lang w:val="en-US" w:eastAsia="zh-CN" w:bidi="ar"/>
        </w:rPr>
        <w:t>2000-11-12(7)</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5.论文集[C]：</w:t>
      </w:r>
      <w:r>
        <w:rPr>
          <w:rFonts w:hint="eastAsia" w:ascii="仿宋" w:hAnsi="仿宋" w:eastAsia="仿宋" w:cs="仿宋"/>
          <w:color w:val="000000"/>
          <w:kern w:val="0"/>
          <w:sz w:val="32"/>
          <w:szCs w:val="32"/>
          <w:lang w:val="en-US" w:eastAsia="zh-CN" w:bidi="ar"/>
        </w:rPr>
        <w:t xml:space="preserve">[序号] 著者．论文集名[C]．出版地：出版者，出版年． </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eastAsia" w:ascii="仿宋" w:hAnsi="仿宋" w:eastAsia="仿宋" w:cs="仿宋"/>
          <w:sz w:val="32"/>
          <w:szCs w:val="32"/>
        </w:rPr>
      </w:pPr>
      <w:r>
        <w:rPr>
          <w:rFonts w:hint="default" w:ascii="Times New Roman" w:hAnsi="Times New Roman" w:eastAsia="仿宋"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中国社会科学院台湾史研究中心．台湾光复六十五周年暨抗战史实学术研讨会论文集</w:t>
      </w:r>
      <w:r>
        <w:rPr>
          <w:rFonts w:hint="default" w:ascii="Times New Roman" w:hAnsi="Times New Roman" w:eastAsia="仿宋" w:cs="Times New Roman"/>
          <w:color w:val="000000"/>
          <w:kern w:val="0"/>
          <w:sz w:val="32"/>
          <w:szCs w:val="32"/>
          <w:lang w:val="en-US" w:eastAsia="zh-CN" w:bidi="ar"/>
        </w:rPr>
        <w:t>[C]</w:t>
      </w:r>
      <w:r>
        <w:rPr>
          <w:rFonts w:hint="eastAsia" w:ascii="仿宋" w:hAnsi="仿宋" w:eastAsia="仿宋" w:cs="仿宋"/>
          <w:color w:val="000000"/>
          <w:kern w:val="0"/>
          <w:sz w:val="32"/>
          <w:szCs w:val="32"/>
          <w:lang w:val="en-US" w:eastAsia="zh-CN" w:bidi="ar"/>
        </w:rPr>
        <w:t>．北京：九州出版社</w:t>
      </w:r>
      <w:r>
        <w:rPr>
          <w:rFonts w:hint="default" w:ascii="Times New Roman" w:hAnsi="Times New Roman" w:eastAsia="仿宋" w:cs="Times New Roman"/>
          <w:color w:val="000000"/>
          <w:kern w:val="0"/>
          <w:sz w:val="32"/>
          <w:szCs w:val="32"/>
          <w:lang w:val="en-US" w:eastAsia="zh-CN" w:bidi="ar"/>
        </w:rPr>
        <w:t>，2012．</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eastAsia" w:ascii="仿宋" w:hAnsi="仿宋" w:eastAsia="仿宋" w:cs="仿宋"/>
          <w:sz w:val="32"/>
          <w:szCs w:val="32"/>
        </w:rPr>
      </w:pPr>
      <w:r>
        <w:rPr>
          <w:rFonts w:hint="default" w:ascii="Times New Roman" w:hAnsi="Times New Roman" w:eastAsia="仿宋" w:cs="Times New Roman"/>
          <w:color w:val="000000"/>
          <w:kern w:val="0"/>
          <w:sz w:val="32"/>
          <w:szCs w:val="32"/>
          <w:lang w:val="en-US" w:eastAsia="zh-CN" w:bidi="ar"/>
        </w:rPr>
        <w:t>[2]</w:t>
      </w:r>
      <w:r>
        <w:rPr>
          <w:rFonts w:hint="eastAsia" w:ascii="Times New Roman" w:hAnsi="Times New Roman" w:eastAsia="仿宋" w:cs="Times New Roman"/>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牛志明，斯温兰德，雷光春．综合湿地管理国际研讨会论文集</w:t>
      </w:r>
      <w:r>
        <w:rPr>
          <w:rFonts w:hint="default" w:ascii="Times New Roman" w:hAnsi="Times New Roman" w:eastAsia="仿宋" w:cs="Times New Roman"/>
          <w:color w:val="000000"/>
          <w:kern w:val="0"/>
          <w:sz w:val="32"/>
          <w:szCs w:val="32"/>
          <w:lang w:val="en-US" w:eastAsia="zh-CN" w:bidi="ar"/>
        </w:rPr>
        <w:t>[C]</w:t>
      </w:r>
      <w:r>
        <w:rPr>
          <w:rFonts w:hint="eastAsia" w:ascii="仿宋" w:hAnsi="仿宋" w:eastAsia="仿宋" w:cs="仿宋"/>
          <w:color w:val="000000"/>
          <w:kern w:val="0"/>
          <w:sz w:val="32"/>
          <w:szCs w:val="32"/>
          <w:lang w:val="en-US" w:eastAsia="zh-CN" w:bidi="ar"/>
        </w:rPr>
        <w:t>．北京：海洋出版社，</w:t>
      </w:r>
      <w:r>
        <w:rPr>
          <w:rFonts w:hint="default" w:ascii="Times New Roman" w:hAnsi="Times New Roman" w:eastAsia="仿宋" w:cs="Times New Roman"/>
          <w:color w:val="000000"/>
          <w:kern w:val="0"/>
          <w:sz w:val="32"/>
          <w:szCs w:val="32"/>
          <w:lang w:val="en-US" w:eastAsia="zh-CN" w:bidi="ar"/>
        </w:rPr>
        <w:t>2012</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6.标准文献[S]：</w:t>
      </w:r>
      <w:r>
        <w:rPr>
          <w:rFonts w:hint="eastAsia" w:ascii="仿宋" w:hAnsi="仿宋" w:eastAsia="仿宋" w:cs="仿宋"/>
          <w:color w:val="000000"/>
          <w:kern w:val="0"/>
          <w:sz w:val="32"/>
          <w:szCs w:val="32"/>
          <w:lang w:val="en-US" w:eastAsia="zh-CN" w:bidi="ar"/>
        </w:rPr>
        <w:t xml:space="preserve">[序号] 标准制定者．标准名：标准号[S]．出版地：出版者，出版年：页码．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全国信息与文献标准化技术委员会．信息与文献 都柏林核心元数据元素集：</w:t>
      </w:r>
      <w:r>
        <w:rPr>
          <w:rFonts w:hint="default" w:ascii="Times New Roman" w:hAnsi="Times New Roman" w:eastAsia="仿宋" w:cs="Times New Roman"/>
          <w:color w:val="000000"/>
          <w:kern w:val="0"/>
          <w:sz w:val="32"/>
          <w:szCs w:val="32"/>
          <w:lang w:val="en-US" w:eastAsia="zh-CN" w:bidi="ar"/>
        </w:rPr>
        <w:t>GB/T 25100-2010[S]</w:t>
      </w:r>
      <w:r>
        <w:rPr>
          <w:rFonts w:hint="eastAsia" w:ascii="仿宋" w:hAnsi="仿宋" w:eastAsia="仿宋" w:cs="仿宋"/>
          <w:color w:val="000000"/>
          <w:kern w:val="0"/>
          <w:sz w:val="32"/>
          <w:szCs w:val="32"/>
          <w:lang w:val="en-US" w:eastAsia="zh-CN" w:bidi="ar"/>
        </w:rPr>
        <w:t>．北京：中国标准出版社，</w:t>
      </w:r>
      <w:r>
        <w:rPr>
          <w:rFonts w:hint="default" w:ascii="Times New Roman" w:hAnsi="Times New Roman" w:eastAsia="仿宋" w:cs="Times New Roman"/>
          <w:color w:val="000000"/>
          <w:kern w:val="0"/>
          <w:sz w:val="32"/>
          <w:szCs w:val="32"/>
          <w:lang w:val="en-US" w:eastAsia="zh-CN" w:bidi="ar"/>
        </w:rPr>
        <w:t>2010：2-3</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7.专利[P]：</w:t>
      </w:r>
      <w:r>
        <w:rPr>
          <w:rFonts w:hint="eastAsia" w:ascii="仿宋" w:hAnsi="仿宋" w:eastAsia="仿宋" w:cs="仿宋"/>
          <w:color w:val="000000"/>
          <w:kern w:val="0"/>
          <w:sz w:val="32"/>
          <w:szCs w:val="32"/>
          <w:lang w:val="en-US" w:eastAsia="zh-CN" w:bidi="ar"/>
        </w:rPr>
        <w:t xml:space="preserve">[序号] 专利所有者（申请者）．专利名：专利号[P]．公告日期． </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eastAsia" w:ascii="仿宋" w:hAnsi="仿宋" w:eastAsia="仿宋" w:cs="仿宋"/>
          <w:sz w:val="32"/>
          <w:szCs w:val="32"/>
        </w:rPr>
      </w:pPr>
      <w:r>
        <w:rPr>
          <w:rFonts w:hint="default" w:ascii="Times New Roman" w:hAnsi="Times New Roman" w:eastAsia="仿宋"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张凯军．专利文献轨道火车及高速轨道火车紧急安全制动辅助装置：</w:t>
      </w:r>
      <w:r>
        <w:rPr>
          <w:rFonts w:hint="default" w:ascii="Times New Roman" w:hAnsi="Times New Roman" w:eastAsia="Times New Roman" w:cs="Times New Roman"/>
          <w:color w:val="000000"/>
          <w:kern w:val="0"/>
          <w:sz w:val="32"/>
          <w:szCs w:val="32"/>
          <w:lang w:val="en-US" w:eastAsia="zh-CN" w:bidi="ar"/>
        </w:rPr>
        <w:t>201220158825.2[P]．2012-04-05</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8.报告[R]：</w:t>
      </w:r>
      <w:r>
        <w:rPr>
          <w:rFonts w:hint="eastAsia" w:ascii="仿宋" w:hAnsi="仿宋" w:eastAsia="仿宋" w:cs="仿宋"/>
          <w:color w:val="000000"/>
          <w:kern w:val="0"/>
          <w:sz w:val="32"/>
          <w:szCs w:val="32"/>
          <w:lang w:val="en-US" w:eastAsia="zh-CN" w:bidi="ar"/>
        </w:rPr>
        <w:t xml:space="preserve">[序号] 主要责任者．题名：其他题名信息[R]．出版地：出版者，出版年份：页码． </w:t>
      </w:r>
    </w:p>
    <w:p>
      <w:pPr>
        <w:keepNext w:val="0"/>
        <w:keepLines w:val="0"/>
        <w:pageBreakBefore w:val="0"/>
        <w:widowControl/>
        <w:suppressLineNumbers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w:t>
      </w:r>
      <w:r>
        <w:rPr>
          <w:rFonts w:hint="eastAsia" w:ascii="Times New Roman" w:hAnsi="Times New Roman" w:eastAsia="仿宋" w:cs="Times New Roman"/>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中国互联网络信息中心．第</w:t>
      </w:r>
      <w:r>
        <w:rPr>
          <w:rFonts w:hint="default" w:ascii="Times New Roman" w:hAnsi="Times New Roman" w:eastAsia="仿宋"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次中国互联网络发展现状统计报告</w:t>
      </w:r>
      <w:r>
        <w:rPr>
          <w:rFonts w:hint="default" w:ascii="Times New Roman" w:hAnsi="Times New Roman" w:eastAsia="仿宋" w:cs="Times New Roman"/>
          <w:color w:val="000000"/>
          <w:kern w:val="0"/>
          <w:sz w:val="32"/>
          <w:szCs w:val="32"/>
          <w:lang w:val="en-US" w:eastAsia="zh-CN" w:bidi="ar"/>
        </w:rPr>
        <w:t>[R]．</w:t>
      </w:r>
      <w:r>
        <w:rPr>
          <w:rFonts w:hint="eastAsia" w:ascii="仿宋" w:hAnsi="仿宋" w:eastAsia="仿宋" w:cs="仿宋"/>
          <w:color w:val="000000"/>
          <w:kern w:val="0"/>
          <w:sz w:val="32"/>
          <w:szCs w:val="32"/>
          <w:lang w:val="en-US" w:eastAsia="zh-CN" w:bidi="ar"/>
        </w:rPr>
        <w:t>北京：社会科学文献出版社，</w:t>
      </w:r>
      <w:r>
        <w:rPr>
          <w:rFonts w:hint="default" w:ascii="Times New Roman" w:hAnsi="Times New Roman" w:eastAsia="仿宋" w:cs="Times New Roman"/>
          <w:color w:val="000000"/>
          <w:kern w:val="0"/>
          <w:sz w:val="32"/>
          <w:szCs w:val="32"/>
          <w:lang w:val="en-US" w:eastAsia="zh-CN" w:bidi="ar"/>
        </w:rPr>
        <w:t>2012：84</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9.专著中的析出文献：</w:t>
      </w:r>
      <w:r>
        <w:rPr>
          <w:rFonts w:hint="eastAsia" w:ascii="仿宋" w:hAnsi="仿宋" w:eastAsia="仿宋" w:cs="仿宋"/>
          <w:color w:val="000000"/>
          <w:kern w:val="0"/>
          <w:sz w:val="32"/>
          <w:szCs w:val="32"/>
          <w:lang w:val="en-US" w:eastAsia="zh-CN" w:bidi="ar"/>
        </w:rPr>
        <w:t xml:space="preserve">析出文献指从整个信息资源中析出的具有独立篇名的文献，比如某论文集中的某一篇文章。其格式为：[序号] 析出文献主要责任者．析出文献题名[文献类型标识]．专著主要责任者．专著题名：其他信息题名．版本项．出版地：出版者，出版年：析出文献的页码．（注意符号“//”表示“析出”）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default" w:ascii="Times New Roman" w:hAnsi="Times New Roman" w:eastAsia="仿宋" w:cs="Times New Roman"/>
          <w:sz w:val="32"/>
          <w:szCs w:val="32"/>
        </w:rPr>
      </w:pPr>
      <w:r>
        <w:rPr>
          <w:rFonts w:hint="eastAsia" w:ascii="仿宋" w:hAnsi="仿宋" w:eastAsia="仿宋" w:cs="仿宋"/>
          <w:b/>
          <w:bCs/>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周易外传：卷5</w:t>
      </w:r>
      <w:r>
        <w:rPr>
          <w:rFonts w:hint="default" w:ascii="Times New Roman" w:hAnsi="Times New Roman" w:eastAsia="仿宋"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//王夫之．船山全书：第</w:t>
      </w:r>
      <w:r>
        <w:rPr>
          <w:rFonts w:hint="default" w:ascii="Times New Roman" w:hAnsi="Times New Roman" w:eastAsia="仿宋"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册．长沙：岳麓书社，</w:t>
      </w:r>
      <w:r>
        <w:rPr>
          <w:rFonts w:hint="default" w:ascii="Times New Roman" w:hAnsi="Times New Roman" w:eastAsia="仿宋" w:cs="Times New Roman"/>
          <w:color w:val="000000"/>
          <w:kern w:val="0"/>
          <w:sz w:val="32"/>
          <w:szCs w:val="32"/>
          <w:lang w:val="en-US" w:eastAsia="zh-CN" w:bidi="ar"/>
        </w:rPr>
        <w:t xml:space="preserve">2011:1109．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[2] </w:t>
      </w:r>
      <w:r>
        <w:rPr>
          <w:rFonts w:hint="eastAsia" w:ascii="仿宋" w:hAnsi="仿宋" w:eastAsia="仿宋" w:cs="仿宋"/>
          <w:color w:val="000000"/>
          <w:kern w:val="0"/>
          <w:sz w:val="32"/>
          <w:szCs w:val="32"/>
          <w:lang w:val="en-US" w:eastAsia="zh-CN" w:bidi="ar"/>
        </w:rPr>
        <w:t>马克思．政治经济学批判</w:t>
      </w:r>
      <w:r>
        <w:rPr>
          <w:rFonts w:hint="default" w:ascii="Times New Roman" w:hAnsi="Times New Roman" w:eastAsia="仿宋"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//马克思，恩格斯．马克思恩格斯全集：第</w:t>
      </w:r>
      <w:r>
        <w:rPr>
          <w:rFonts w:hint="default" w:ascii="Times New Roman" w:hAnsi="Times New Roman" w:eastAsia="仿宋" w:cs="Times New Roman"/>
          <w:color w:val="000000"/>
          <w:kern w:val="0"/>
          <w:sz w:val="32"/>
          <w:szCs w:val="32"/>
          <w:lang w:val="en-US" w:eastAsia="zh-CN" w:bidi="ar"/>
        </w:rPr>
        <w:t>35</w:t>
      </w:r>
      <w:r>
        <w:rPr>
          <w:rFonts w:hint="eastAsia" w:ascii="仿宋" w:hAnsi="仿宋" w:eastAsia="仿宋" w:cs="仿宋"/>
          <w:color w:val="000000"/>
          <w:kern w:val="0"/>
          <w:sz w:val="32"/>
          <w:szCs w:val="32"/>
          <w:lang w:val="en-US" w:eastAsia="zh-CN" w:bidi="ar"/>
        </w:rPr>
        <w:t>卷．北京：人民出版社，</w:t>
      </w:r>
      <w:r>
        <w:rPr>
          <w:rFonts w:hint="default" w:ascii="Times New Roman" w:hAnsi="Times New Roman" w:eastAsia="仿宋" w:cs="Times New Roman"/>
          <w:color w:val="000000"/>
          <w:kern w:val="0"/>
          <w:sz w:val="32"/>
          <w:szCs w:val="32"/>
          <w:lang w:val="en-US" w:eastAsia="zh-CN" w:bidi="ar"/>
        </w:rPr>
        <w:t>2013：302</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10.网络资源：</w:t>
      </w:r>
      <w:r>
        <w:rPr>
          <w:rFonts w:hint="eastAsia" w:ascii="仿宋" w:hAnsi="仿宋" w:eastAsia="仿宋" w:cs="仿宋"/>
          <w:color w:val="000000"/>
          <w:kern w:val="0"/>
          <w:sz w:val="32"/>
          <w:szCs w:val="32"/>
          <w:lang w:val="en-US" w:eastAsia="zh-CN" w:bidi="ar"/>
        </w:rPr>
        <w:t xml:space="preserve">[序号] 主要责任者．题名：其他题名信息[EB/OL]．（更新日期）[引用日期]．获取和访问路径．数字对象唯一标识符．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[1]</w:t>
      </w:r>
      <w:r>
        <w:rPr>
          <w:rFonts w:hint="eastAsia" w:ascii="Times New Roman" w:hAnsi="Times New Roman" w:eastAsia="仿宋" w:cs="Times New Roman"/>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国务院学位委员会，教育部．博士硕士学位论文抽检办法</w:t>
      </w:r>
      <w:r>
        <w:rPr>
          <w:rFonts w:hint="default" w:ascii="Times New Roman" w:hAnsi="Times New Roman" w:eastAsia="仿宋" w:cs="Times New Roman"/>
          <w:color w:val="000000"/>
          <w:kern w:val="0"/>
          <w:sz w:val="32"/>
          <w:szCs w:val="32"/>
          <w:lang w:val="en-US" w:eastAsia="zh-CN" w:bidi="ar"/>
        </w:rPr>
        <w:t xml:space="preserve">[EB/OL]．(2014-01-29)．http://www.moe.gov.cn/srcsite/A2 </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2/s7065/201402/t20140212_165556.html.</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楷体" w:hAnsi="楷体" w:eastAsia="楷体"/>
          <w:b/>
          <w:bCs/>
          <w:kern w:val="0"/>
          <w:sz w:val="32"/>
          <w:szCs w:val="32"/>
        </w:rPr>
      </w:pPr>
      <w:r>
        <w:rPr>
          <w:rFonts w:hint="eastAsia" w:ascii="楷体" w:hAnsi="楷体" w:eastAsia="楷体"/>
          <w:b/>
          <w:bCs/>
          <w:kern w:val="0"/>
          <w:sz w:val="32"/>
          <w:szCs w:val="32"/>
        </w:rPr>
        <w:t>（六）量和单位</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要</w:t>
      </w:r>
      <w:r>
        <w:rPr>
          <w:rFonts w:hint="eastAsia" w:ascii="仿宋" w:hAnsi="仿宋" w:eastAsia="仿宋"/>
          <w:spacing w:val="6"/>
          <w:kern w:val="0"/>
          <w:sz w:val="32"/>
          <w:szCs w:val="32"/>
        </w:rPr>
        <w:t>严格执行</w:t>
      </w:r>
      <w:r>
        <w:rPr>
          <w:rFonts w:hint="eastAsia" w:ascii="仿宋" w:hAnsi="仿宋" w:eastAsia="仿宋"/>
          <w:spacing w:val="6"/>
          <w:kern w:val="0"/>
          <w:sz w:val="32"/>
          <w:szCs w:val="32"/>
          <w:lang w:val="en-US" w:eastAsia="zh-CN"/>
        </w:rPr>
        <w:t>G</w:t>
      </w:r>
      <w:r>
        <w:rPr>
          <w:rFonts w:hint="eastAsia" w:ascii="仿宋" w:hAnsi="仿宋" w:eastAsia="仿宋"/>
          <w:spacing w:val="6"/>
          <w:kern w:val="0"/>
          <w:sz w:val="32"/>
          <w:szCs w:val="32"/>
        </w:rPr>
        <w:t>B3100～3102：93 有关量和单位的规定(具体要</w:t>
      </w:r>
      <w:r>
        <w:rPr>
          <w:rFonts w:hint="eastAsia" w:ascii="仿宋" w:hAnsi="仿宋" w:eastAsia="仿宋"/>
          <w:kern w:val="0"/>
          <w:sz w:val="32"/>
          <w:szCs w:val="32"/>
        </w:rPr>
        <w:t>求请参阅《常用量和单位》,计量出版社，1996)；单位名称的书写，可以采用国际通用符号，也可以用中文名称，但全文应统一，不要两种混用。</w:t>
      </w:r>
    </w:p>
    <w:p>
      <w:pPr>
        <w:keepNext w:val="0"/>
        <w:keepLines w:val="0"/>
        <w:pageBreakBefore w:val="0"/>
        <w:numPr>
          <w:ilvl w:val="0"/>
          <w:numId w:val="1"/>
        </w:numPr>
        <w:kinsoku/>
        <w:wordWrap/>
        <w:overflowPunct/>
        <w:topLinePunct w:val="0"/>
        <w:autoSpaceDE w:val="0"/>
        <w:autoSpaceDN w:val="0"/>
        <w:bidi w:val="0"/>
        <w:adjustRightInd w:val="0"/>
        <w:spacing w:line="580" w:lineRule="exact"/>
        <w:ind w:firstLine="640" w:firstLineChars="200"/>
        <w:jc w:val="left"/>
        <w:textAlignment w:val="auto"/>
        <w:rPr>
          <w:rFonts w:hint="eastAsia" w:ascii="黑体" w:hAnsi="黑体" w:eastAsia="黑体"/>
          <w:bCs/>
          <w:kern w:val="0"/>
          <w:sz w:val="32"/>
          <w:szCs w:val="32"/>
        </w:rPr>
      </w:pPr>
      <w:r>
        <w:rPr>
          <w:rFonts w:hint="eastAsia" w:ascii="黑体" w:hAnsi="黑体" w:eastAsia="黑体"/>
          <w:bCs/>
          <w:kern w:val="0"/>
          <w:sz w:val="32"/>
          <w:szCs w:val="32"/>
        </w:rPr>
        <w:t>论文的打印要求</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bCs w:val="0"/>
          <w:kern w:val="0"/>
          <w:sz w:val="32"/>
          <w:szCs w:val="32"/>
          <w:lang w:val="en-US" w:eastAsia="zh-CN"/>
        </w:rPr>
      </w:pPr>
      <w:r>
        <w:rPr>
          <w:rFonts w:hint="eastAsia" w:ascii="仿宋" w:hAnsi="仿宋" w:eastAsia="仿宋"/>
          <w:kern w:val="0"/>
          <w:sz w:val="32"/>
          <w:szCs w:val="32"/>
        </w:rPr>
        <w:t>所有英文字母、阿拉伯数字和半角标点符号默认用Times New Roman</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字体</w:t>
      </w:r>
      <w:r>
        <w:rPr>
          <w:rFonts w:hint="eastAsia" w:ascii="仿宋" w:hAnsi="仿宋" w:eastAsia="仿宋"/>
          <w:kern w:val="0"/>
          <w:sz w:val="32"/>
          <w:szCs w:val="32"/>
          <w:lang w:eastAsia="zh-CN"/>
        </w:rPr>
        <w:t>。</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楷体" w:hAnsi="楷体" w:eastAsia="楷体"/>
          <w:b/>
          <w:bCs/>
          <w:kern w:val="0"/>
          <w:sz w:val="32"/>
          <w:szCs w:val="32"/>
        </w:rPr>
      </w:pPr>
      <w:r>
        <w:rPr>
          <w:rFonts w:hint="eastAsia" w:ascii="楷体" w:hAnsi="楷体" w:eastAsia="楷体"/>
          <w:b/>
          <w:bCs/>
          <w:kern w:val="0"/>
          <w:sz w:val="32"/>
          <w:szCs w:val="32"/>
        </w:rPr>
        <w:t>（一）封面</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硕士学位论文的封面采用全校统一格式。</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b w:val="0"/>
          <w:bCs w:val="0"/>
          <w:kern w:val="0"/>
          <w:sz w:val="32"/>
          <w:szCs w:val="32"/>
        </w:rPr>
      </w:pPr>
      <w:r>
        <w:rPr>
          <w:rFonts w:hint="eastAsia" w:ascii="仿宋" w:hAnsi="仿宋" w:eastAsia="仿宋"/>
          <w:b w:val="0"/>
          <w:bCs w:val="0"/>
          <w:kern w:val="0"/>
          <w:sz w:val="32"/>
          <w:szCs w:val="32"/>
        </w:rPr>
        <w:t>中文题目</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楷体二号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b w:val="0"/>
          <w:bCs w:val="0"/>
          <w:kern w:val="0"/>
          <w:sz w:val="32"/>
          <w:szCs w:val="32"/>
        </w:rPr>
      </w:pPr>
      <w:r>
        <w:rPr>
          <w:rFonts w:hint="eastAsia" w:ascii="仿宋" w:hAnsi="仿宋" w:eastAsia="仿宋"/>
          <w:b w:val="0"/>
          <w:bCs w:val="0"/>
          <w:kern w:val="0"/>
          <w:sz w:val="32"/>
          <w:szCs w:val="32"/>
        </w:rPr>
        <w:t>研究生姓名、指导教师、专业名称等</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宋体四号</w:t>
      </w:r>
    </w:p>
    <w:p>
      <w:pPr>
        <w:keepNext w:val="0"/>
        <w:keepLines w:val="0"/>
        <w:pageBreakBefore w:val="0"/>
        <w:kinsoku/>
        <w:wordWrap/>
        <w:overflowPunct/>
        <w:topLinePunct w:val="0"/>
        <w:autoSpaceDE w:val="0"/>
        <w:autoSpaceDN w:val="0"/>
        <w:bidi w:val="0"/>
        <w:adjustRightInd w:val="0"/>
        <w:spacing w:line="580" w:lineRule="exact"/>
        <w:ind w:firstLine="643" w:firstLineChars="200"/>
        <w:textAlignment w:val="auto"/>
        <w:rPr>
          <w:rFonts w:hint="eastAsia" w:ascii="楷体" w:hAnsi="楷体" w:eastAsia="楷体"/>
          <w:b/>
          <w:bCs/>
          <w:kern w:val="0"/>
          <w:sz w:val="32"/>
          <w:szCs w:val="32"/>
        </w:rPr>
      </w:pPr>
      <w:r>
        <w:rPr>
          <w:rFonts w:hint="eastAsia" w:ascii="楷体" w:hAnsi="楷体" w:eastAsia="楷体"/>
          <w:b/>
          <w:bCs/>
          <w:kern w:val="0"/>
          <w:sz w:val="32"/>
          <w:szCs w:val="32"/>
        </w:rPr>
        <w:t>（二）</w:t>
      </w:r>
      <w:r>
        <w:rPr>
          <w:rFonts w:hint="eastAsia" w:ascii="楷体" w:hAnsi="楷体" w:eastAsia="楷体"/>
          <w:b/>
          <w:bCs/>
          <w:spacing w:val="-6"/>
          <w:kern w:val="0"/>
          <w:sz w:val="32"/>
          <w:szCs w:val="32"/>
        </w:rPr>
        <w:t>摘要、目录、正文、附录、致谢、个人简历的格式、字</w:t>
      </w:r>
      <w:r>
        <w:rPr>
          <w:rFonts w:hint="eastAsia" w:ascii="楷体" w:hAnsi="楷体" w:eastAsia="楷体"/>
          <w:b/>
          <w:bCs/>
          <w:kern w:val="0"/>
          <w:sz w:val="32"/>
          <w:szCs w:val="32"/>
        </w:rPr>
        <w:t>体、字型及字号要求</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1）中文摘要：</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b w:val="0"/>
          <w:bCs w:val="0"/>
          <w:kern w:val="0"/>
          <w:sz w:val="32"/>
          <w:szCs w:val="32"/>
        </w:rPr>
      </w:pPr>
      <w:r>
        <w:rPr>
          <w:rFonts w:hint="eastAsia" w:ascii="仿宋" w:hAnsi="仿宋" w:eastAsia="仿宋"/>
          <w:b w:val="0"/>
          <w:bCs w:val="0"/>
          <w:kern w:val="0"/>
          <w:sz w:val="32"/>
          <w:szCs w:val="32"/>
        </w:rPr>
        <w:t>论文题目</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居中</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rPr>
        <w:t>黑体小</w:t>
      </w:r>
      <w:r>
        <w:rPr>
          <w:rFonts w:hint="eastAsia" w:ascii="仿宋" w:hAnsi="仿宋" w:eastAsia="仿宋"/>
          <w:b w:val="0"/>
          <w:bCs w:val="0"/>
          <w:kern w:val="0"/>
          <w:sz w:val="32"/>
          <w:szCs w:val="32"/>
          <w:lang w:val="en-US" w:eastAsia="zh-CN"/>
        </w:rPr>
        <w:t>二号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b w:val="0"/>
          <w:bCs w:val="0"/>
          <w:kern w:val="0"/>
          <w:sz w:val="32"/>
          <w:szCs w:val="32"/>
        </w:rPr>
      </w:pPr>
      <w:r>
        <w:rPr>
          <w:rFonts w:hint="eastAsia" w:ascii="仿宋" w:hAnsi="仿宋" w:eastAsia="仿宋"/>
          <w:b w:val="0"/>
          <w:bCs w:val="0"/>
          <w:kern w:val="0"/>
          <w:sz w:val="32"/>
          <w:szCs w:val="32"/>
        </w:rPr>
        <w:t>中文摘要</w:t>
      </w:r>
      <w:r>
        <w:rPr>
          <w:rFonts w:hint="eastAsia" w:ascii="仿宋" w:hAnsi="仿宋" w:eastAsia="仿宋"/>
          <w:b w:val="0"/>
          <w:bCs w:val="0"/>
          <w:kern w:val="0"/>
          <w:sz w:val="32"/>
          <w:szCs w:val="32"/>
          <w:lang w:eastAsia="zh-CN"/>
        </w:rPr>
        <w:t xml:space="preserve"> </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居中，黑体</w:t>
      </w:r>
      <w:r>
        <w:rPr>
          <w:rFonts w:hint="eastAsia" w:ascii="仿宋" w:hAnsi="仿宋" w:eastAsia="仿宋"/>
          <w:b w:val="0"/>
          <w:bCs w:val="0"/>
          <w:kern w:val="0"/>
          <w:sz w:val="32"/>
          <w:szCs w:val="32"/>
          <w:lang w:val="en-US" w:eastAsia="zh-CN"/>
        </w:rPr>
        <w:t>四</w:t>
      </w:r>
      <w:r>
        <w:rPr>
          <w:rFonts w:hint="eastAsia" w:ascii="仿宋" w:hAnsi="仿宋" w:eastAsia="仿宋"/>
          <w:b w:val="0"/>
          <w:bCs w:val="0"/>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摘要：800-1000 字</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宋体小</w:t>
      </w:r>
      <w:r>
        <w:rPr>
          <w:rFonts w:hint="eastAsia" w:ascii="仿宋" w:hAnsi="仿宋" w:eastAsia="仿宋"/>
          <w:kern w:val="0"/>
          <w:sz w:val="32"/>
          <w:szCs w:val="32"/>
          <w:lang w:val="en-US" w:eastAsia="zh-CN"/>
        </w:rPr>
        <w:t>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b/>
          <w:bCs/>
          <w:kern w:val="0"/>
          <w:sz w:val="32"/>
          <w:szCs w:val="32"/>
        </w:rPr>
      </w:pPr>
      <w:r>
        <w:rPr>
          <w:rFonts w:hint="eastAsia" w:ascii="仿宋" w:hAnsi="仿宋" w:eastAsia="仿宋"/>
          <w:b w:val="0"/>
          <w:bCs w:val="0"/>
          <w:kern w:val="0"/>
          <w:sz w:val="32"/>
          <w:szCs w:val="32"/>
        </w:rPr>
        <w:t>关键词：3-5个，中间用“，”号分开</w:t>
      </w:r>
      <w:r>
        <w:rPr>
          <w:rFonts w:hint="eastAsia" w:ascii="仿宋" w:hAnsi="仿宋" w:eastAsia="仿宋"/>
          <w:b w:val="0"/>
          <w:bCs w:val="0"/>
          <w:kern w:val="0"/>
          <w:sz w:val="32"/>
          <w:szCs w:val="32"/>
          <w:lang w:eastAsia="zh-CN"/>
        </w:rPr>
        <w:t xml:space="preserve"> </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黑体小</w:t>
      </w:r>
      <w:r>
        <w:rPr>
          <w:rFonts w:hint="eastAsia" w:ascii="仿宋" w:hAnsi="仿宋" w:eastAsia="仿宋"/>
          <w:b w:val="0"/>
          <w:bCs w:val="0"/>
          <w:kern w:val="0"/>
          <w:sz w:val="32"/>
          <w:szCs w:val="32"/>
          <w:lang w:val="en-US" w:eastAsia="zh-CN"/>
        </w:rPr>
        <w:t>四</w:t>
      </w:r>
      <w:r>
        <w:rPr>
          <w:rFonts w:hint="eastAsia" w:ascii="仿宋" w:hAnsi="仿宋" w:eastAsia="仿宋"/>
          <w:b w:val="0"/>
          <w:bCs w:val="0"/>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highlight w:val="none"/>
        </w:rPr>
        <w:t>英文</w:t>
      </w:r>
      <w:r>
        <w:rPr>
          <w:rFonts w:hint="eastAsia" w:ascii="仿宋" w:hAnsi="仿宋" w:eastAsia="仿宋"/>
          <w:kern w:val="0"/>
          <w:sz w:val="32"/>
          <w:szCs w:val="32"/>
        </w:rPr>
        <w:t>摘要：</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ENGLISH TITLE</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小</w:t>
      </w:r>
      <w:r>
        <w:rPr>
          <w:rFonts w:hint="eastAsia" w:ascii="仿宋" w:hAnsi="仿宋" w:eastAsia="仿宋"/>
          <w:kern w:val="0"/>
          <w:sz w:val="32"/>
          <w:szCs w:val="32"/>
          <w:lang w:val="en-US" w:eastAsia="zh-CN"/>
        </w:rPr>
        <w:t>三</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 xml:space="preserve">Abstract </w:t>
      </w:r>
      <w:r>
        <w:rPr>
          <w:rFonts w:hint="eastAsia" w:ascii="仿宋" w:hAnsi="仿宋" w:eastAsia="仿宋"/>
          <w:kern w:val="0"/>
          <w:sz w:val="32"/>
          <w:szCs w:val="32"/>
          <w:lang w:val="en-US" w:eastAsia="zh-CN"/>
        </w:rPr>
        <w:t xml:space="preserve">                                    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Content (与中文摘要同)</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小</w:t>
      </w:r>
      <w:r>
        <w:rPr>
          <w:rFonts w:hint="eastAsia" w:ascii="仿宋" w:hAnsi="仿宋" w:eastAsia="仿宋"/>
          <w:kern w:val="0"/>
          <w:sz w:val="32"/>
          <w:szCs w:val="32"/>
          <w:lang w:val="en-US" w:eastAsia="zh-CN"/>
        </w:rPr>
        <w:t>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Key words: 3-5个</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小</w:t>
      </w:r>
      <w:r>
        <w:rPr>
          <w:rFonts w:hint="eastAsia" w:ascii="仿宋" w:hAnsi="仿宋" w:eastAsia="仿宋"/>
          <w:kern w:val="0"/>
          <w:sz w:val="32"/>
          <w:szCs w:val="32"/>
          <w:lang w:val="en-US" w:eastAsia="zh-CN"/>
        </w:rPr>
        <w:t>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3）目录：</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b w:val="0"/>
          <w:bCs w:val="0"/>
          <w:kern w:val="0"/>
          <w:sz w:val="32"/>
          <w:szCs w:val="32"/>
        </w:rPr>
      </w:pPr>
      <w:r>
        <w:rPr>
          <w:rFonts w:hint="eastAsia" w:ascii="仿宋" w:hAnsi="仿宋" w:eastAsia="仿宋"/>
          <w:b w:val="0"/>
          <w:bCs w:val="0"/>
          <w:kern w:val="0"/>
          <w:sz w:val="32"/>
          <w:szCs w:val="32"/>
        </w:rPr>
        <w:t xml:space="preserve">目录两字  </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黑体</w:t>
      </w:r>
      <w:r>
        <w:rPr>
          <w:rFonts w:hint="eastAsia" w:ascii="仿宋" w:hAnsi="仿宋" w:eastAsia="仿宋"/>
          <w:b w:val="0"/>
          <w:bCs w:val="0"/>
          <w:kern w:val="0"/>
          <w:sz w:val="32"/>
          <w:szCs w:val="32"/>
          <w:lang w:val="en-US" w:eastAsia="zh-CN"/>
        </w:rPr>
        <w:t>三</w:t>
      </w:r>
      <w:r>
        <w:rPr>
          <w:rFonts w:hint="eastAsia" w:ascii="仿宋" w:hAnsi="仿宋" w:eastAsia="仿宋"/>
          <w:b w:val="0"/>
          <w:bCs w:val="0"/>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 xml:space="preserve">目录内容      </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宋体小</w:t>
      </w:r>
      <w:r>
        <w:rPr>
          <w:rFonts w:hint="eastAsia" w:ascii="仿宋" w:hAnsi="仿宋" w:eastAsia="仿宋"/>
          <w:kern w:val="0"/>
          <w:sz w:val="32"/>
          <w:szCs w:val="32"/>
          <w:lang w:val="en-US" w:eastAsia="zh-CN"/>
        </w:rPr>
        <w:t>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 xml:space="preserve">4）主要符号表   </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宋体小</w:t>
      </w:r>
      <w:r>
        <w:rPr>
          <w:rFonts w:hint="eastAsia" w:ascii="仿宋" w:hAnsi="仿宋" w:eastAsia="仿宋"/>
          <w:kern w:val="0"/>
          <w:sz w:val="32"/>
          <w:szCs w:val="32"/>
          <w:lang w:val="en-US" w:eastAsia="zh-CN"/>
        </w:rPr>
        <w:t>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 xml:space="preserve">5）正文 </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b w:val="0"/>
          <w:bCs w:val="0"/>
          <w:kern w:val="0"/>
          <w:sz w:val="32"/>
          <w:szCs w:val="32"/>
        </w:rPr>
      </w:pPr>
      <w:r>
        <w:rPr>
          <w:rFonts w:hint="eastAsia" w:ascii="仿宋" w:hAnsi="仿宋" w:eastAsia="仿宋"/>
          <w:b w:val="0"/>
          <w:bCs w:val="0"/>
          <w:kern w:val="0"/>
          <w:sz w:val="32"/>
          <w:szCs w:val="32"/>
        </w:rPr>
        <w:t xml:space="preserve">大标题 第一章                         </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黑体小</w:t>
      </w:r>
      <w:r>
        <w:rPr>
          <w:rFonts w:hint="eastAsia" w:ascii="仿宋" w:hAnsi="仿宋" w:eastAsia="仿宋"/>
          <w:b w:val="0"/>
          <w:bCs w:val="0"/>
          <w:kern w:val="0"/>
          <w:sz w:val="32"/>
          <w:szCs w:val="32"/>
          <w:lang w:val="en-US" w:eastAsia="zh-CN"/>
        </w:rPr>
        <w:t>二</w:t>
      </w:r>
      <w:r>
        <w:rPr>
          <w:rFonts w:hint="eastAsia" w:ascii="仿宋" w:hAnsi="仿宋" w:eastAsia="仿宋"/>
          <w:b w:val="0"/>
          <w:bCs w:val="0"/>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left="638" w:leftChars="304" w:firstLine="0" w:firstLineChars="0"/>
        <w:jc w:val="both"/>
        <w:textAlignment w:val="auto"/>
        <w:rPr>
          <w:rFonts w:hint="eastAsia" w:ascii="仿宋" w:hAnsi="仿宋" w:eastAsia="仿宋"/>
          <w:b w:val="0"/>
          <w:bCs w:val="0"/>
          <w:kern w:val="0"/>
          <w:sz w:val="32"/>
          <w:szCs w:val="32"/>
        </w:rPr>
      </w:pPr>
      <w:r>
        <w:rPr>
          <w:rFonts w:hint="eastAsia" w:ascii="仿宋" w:hAnsi="仿宋" w:eastAsia="仿宋"/>
          <w:b w:val="0"/>
          <w:bCs w:val="0"/>
          <w:kern w:val="0"/>
          <w:sz w:val="32"/>
          <w:szCs w:val="32"/>
        </w:rPr>
        <w:t xml:space="preserve">一级节标题 </w:t>
      </w:r>
      <w:r>
        <w:rPr>
          <w:rFonts w:hint="default" w:ascii="Times New Roman" w:hAnsi="Times New Roman" w:eastAsia="仿宋"/>
          <w:b w:val="0"/>
          <w:bCs w:val="0"/>
          <w:kern w:val="0"/>
          <w:sz w:val="32"/>
          <w:szCs w:val="32"/>
        </w:rPr>
        <w:t>4.1</w:t>
      </w:r>
      <w:r>
        <w:rPr>
          <w:rFonts w:hint="eastAsia" w:ascii="仿宋" w:hAnsi="仿宋" w:eastAsia="仿宋"/>
          <w:b w:val="0"/>
          <w:bCs w:val="0"/>
          <w:kern w:val="0"/>
          <w:sz w:val="32"/>
          <w:szCs w:val="32"/>
        </w:rPr>
        <w:t xml:space="preserve"> 实验装置及方法          </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黑体</w:t>
      </w:r>
      <w:r>
        <w:rPr>
          <w:rFonts w:hint="eastAsia" w:ascii="仿宋" w:hAnsi="仿宋" w:eastAsia="仿宋"/>
          <w:b w:val="0"/>
          <w:bCs w:val="0"/>
          <w:kern w:val="0"/>
          <w:sz w:val="32"/>
          <w:szCs w:val="32"/>
          <w:lang w:val="en-US" w:eastAsia="zh-CN"/>
        </w:rPr>
        <w:t>三</w:t>
      </w:r>
      <w:r>
        <w:rPr>
          <w:rFonts w:hint="eastAsia" w:ascii="仿宋" w:hAnsi="仿宋" w:eastAsia="仿宋"/>
          <w:b w:val="0"/>
          <w:bCs w:val="0"/>
          <w:kern w:val="0"/>
          <w:sz w:val="32"/>
          <w:szCs w:val="32"/>
        </w:rPr>
        <w:t xml:space="preserve">号二级节标题 </w:t>
      </w:r>
      <w:r>
        <w:rPr>
          <w:rFonts w:hint="default" w:ascii="Times New Roman" w:hAnsi="Times New Roman" w:eastAsia="仿宋"/>
          <w:b w:val="0"/>
          <w:bCs w:val="0"/>
          <w:kern w:val="0"/>
          <w:sz w:val="32"/>
          <w:szCs w:val="32"/>
        </w:rPr>
        <w:t>4</w:t>
      </w:r>
      <w:r>
        <w:rPr>
          <w:rFonts w:hint="eastAsia" w:ascii="Times New Roman" w:hAnsi="Times New Roman" w:eastAsia="仿宋" w:cs="Times New Roman"/>
          <w:b w:val="0"/>
          <w:bCs w:val="0"/>
          <w:kern w:val="0"/>
          <w:sz w:val="32"/>
          <w:szCs w:val="32"/>
          <w:lang w:val="en-US" w:eastAsia="zh-CN"/>
        </w:rPr>
        <w:t>.</w:t>
      </w:r>
      <w:r>
        <w:rPr>
          <w:rFonts w:hint="default" w:ascii="Times New Roman" w:hAnsi="Times New Roman" w:eastAsia="仿宋"/>
          <w:b w:val="0"/>
          <w:bCs w:val="0"/>
          <w:kern w:val="0"/>
          <w:sz w:val="32"/>
          <w:szCs w:val="32"/>
        </w:rPr>
        <w:t>1</w:t>
      </w:r>
      <w:r>
        <w:rPr>
          <w:rFonts w:hint="eastAsia" w:ascii="Times New Roman" w:hAnsi="Times New Roman" w:eastAsia="仿宋" w:cs="Times New Roman"/>
          <w:b w:val="0"/>
          <w:bCs w:val="0"/>
          <w:kern w:val="0"/>
          <w:sz w:val="32"/>
          <w:szCs w:val="32"/>
          <w:lang w:eastAsia="zh-CN"/>
        </w:rPr>
        <w:t>.</w:t>
      </w:r>
      <w:r>
        <w:rPr>
          <w:rFonts w:hint="default" w:ascii="Times New Roman" w:hAnsi="Times New Roman" w:eastAsia="仿宋"/>
          <w:b w:val="0"/>
          <w:bCs w:val="0"/>
          <w:kern w:val="0"/>
          <w:sz w:val="32"/>
          <w:szCs w:val="32"/>
        </w:rPr>
        <w:t>2</w:t>
      </w:r>
      <w:r>
        <w:rPr>
          <w:rFonts w:hint="eastAsia" w:ascii="仿宋" w:hAnsi="仿宋" w:eastAsia="仿宋"/>
          <w:b w:val="0"/>
          <w:bCs w:val="0"/>
          <w:kern w:val="0"/>
          <w:sz w:val="32"/>
          <w:szCs w:val="32"/>
        </w:rPr>
        <w:t xml:space="preserve"> 实验装置            </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黑体小</w:t>
      </w:r>
      <w:r>
        <w:rPr>
          <w:rFonts w:hint="eastAsia" w:ascii="仿宋" w:hAnsi="仿宋" w:eastAsia="仿宋"/>
          <w:b w:val="0"/>
          <w:bCs w:val="0"/>
          <w:kern w:val="0"/>
          <w:sz w:val="32"/>
          <w:szCs w:val="32"/>
          <w:lang w:val="en-US" w:eastAsia="zh-CN"/>
        </w:rPr>
        <w:t>三</w:t>
      </w:r>
      <w:r>
        <w:rPr>
          <w:rFonts w:hint="eastAsia" w:ascii="仿宋" w:hAnsi="仿宋" w:eastAsia="仿宋"/>
          <w:b w:val="0"/>
          <w:bCs w:val="0"/>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left="638" w:leftChars="304" w:firstLine="0" w:firstLineChars="0"/>
        <w:jc w:val="both"/>
        <w:textAlignment w:val="auto"/>
        <w:rPr>
          <w:rFonts w:hint="eastAsia" w:ascii="仿宋" w:hAnsi="仿宋" w:eastAsia="仿宋"/>
          <w:kern w:val="0"/>
          <w:sz w:val="32"/>
          <w:szCs w:val="32"/>
        </w:rPr>
      </w:pPr>
      <w:r>
        <w:rPr>
          <w:rFonts w:hint="eastAsia" w:ascii="仿宋" w:hAnsi="仿宋" w:eastAsia="仿宋"/>
          <w:b w:val="0"/>
          <w:bCs w:val="0"/>
          <w:kern w:val="0"/>
          <w:sz w:val="32"/>
          <w:szCs w:val="32"/>
        </w:rPr>
        <w:t xml:space="preserve">三级节标题 </w:t>
      </w:r>
      <w:r>
        <w:rPr>
          <w:rFonts w:hint="default" w:ascii="Times New Roman" w:hAnsi="Times New Roman" w:eastAsia="仿宋"/>
          <w:b w:val="0"/>
          <w:bCs w:val="0"/>
          <w:kern w:val="0"/>
          <w:sz w:val="32"/>
          <w:szCs w:val="32"/>
        </w:rPr>
        <w:t>4</w:t>
      </w:r>
      <w:r>
        <w:rPr>
          <w:rFonts w:hint="default" w:ascii="Times New Roman" w:hAnsi="Times New Roman" w:eastAsia="宋体" w:cs="Times New Roman"/>
          <w:b w:val="0"/>
          <w:bCs w:val="0"/>
          <w:kern w:val="0"/>
          <w:sz w:val="32"/>
          <w:szCs w:val="32"/>
          <w:lang w:val="en-US" w:eastAsia="zh-CN"/>
        </w:rPr>
        <w:t>.</w:t>
      </w:r>
      <w:r>
        <w:rPr>
          <w:rFonts w:hint="default" w:ascii="Times New Roman" w:hAnsi="Times New Roman" w:eastAsia="仿宋"/>
          <w:b w:val="0"/>
          <w:bCs w:val="0"/>
          <w:kern w:val="0"/>
          <w:sz w:val="32"/>
          <w:szCs w:val="32"/>
        </w:rPr>
        <w:t>1</w:t>
      </w:r>
      <w:r>
        <w:rPr>
          <w:rFonts w:hint="eastAsia" w:ascii="Times New Roman" w:hAnsi="Times New Roman" w:eastAsia="仿宋" w:cs="Times New Roman"/>
          <w:b w:val="0"/>
          <w:bCs w:val="0"/>
          <w:kern w:val="0"/>
          <w:sz w:val="32"/>
          <w:szCs w:val="32"/>
          <w:lang w:val="en-US" w:eastAsia="zh-CN"/>
        </w:rPr>
        <w:t>.</w:t>
      </w:r>
      <w:r>
        <w:rPr>
          <w:rFonts w:hint="default" w:ascii="Times New Roman" w:hAnsi="Times New Roman" w:eastAsia="仿宋"/>
          <w:b w:val="0"/>
          <w:bCs w:val="0"/>
          <w:kern w:val="0"/>
          <w:sz w:val="32"/>
          <w:szCs w:val="32"/>
        </w:rPr>
        <w:t>2</w:t>
      </w:r>
      <w:r>
        <w:rPr>
          <w:rFonts w:hint="eastAsia" w:ascii="Times New Roman" w:hAnsi="Times New Roman" w:eastAsia="仿宋" w:cs="Times New Roman"/>
          <w:b w:val="0"/>
          <w:bCs w:val="0"/>
          <w:kern w:val="0"/>
          <w:sz w:val="32"/>
          <w:szCs w:val="32"/>
          <w:lang w:val="en-US" w:eastAsia="zh-CN"/>
        </w:rPr>
        <w:t>.</w:t>
      </w:r>
      <w:r>
        <w:rPr>
          <w:rFonts w:hint="default" w:ascii="Times New Roman" w:hAnsi="Times New Roman" w:eastAsia="仿宋"/>
          <w:b w:val="0"/>
          <w:bCs w:val="0"/>
          <w:kern w:val="0"/>
          <w:sz w:val="32"/>
          <w:szCs w:val="32"/>
        </w:rPr>
        <w:t>1</w:t>
      </w:r>
      <w:r>
        <w:rPr>
          <w:rFonts w:hint="eastAsia" w:ascii="仿宋" w:hAnsi="仿宋" w:eastAsia="仿宋"/>
          <w:b w:val="0"/>
          <w:bCs w:val="0"/>
          <w:kern w:val="0"/>
          <w:sz w:val="32"/>
          <w:szCs w:val="32"/>
        </w:rPr>
        <w:t xml:space="preserve"> 激光分子束系统   </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黑体小</w:t>
      </w:r>
      <w:r>
        <w:rPr>
          <w:rFonts w:hint="eastAsia" w:ascii="仿宋" w:hAnsi="仿宋" w:eastAsia="仿宋"/>
          <w:b w:val="0"/>
          <w:bCs w:val="0"/>
          <w:kern w:val="0"/>
          <w:sz w:val="32"/>
          <w:szCs w:val="32"/>
          <w:lang w:val="en-US" w:eastAsia="zh-CN"/>
        </w:rPr>
        <w:t>四</w:t>
      </w:r>
      <w:r>
        <w:rPr>
          <w:rFonts w:hint="eastAsia" w:ascii="仿宋" w:hAnsi="仿宋" w:eastAsia="仿宋"/>
          <w:b w:val="0"/>
          <w:bCs w:val="0"/>
          <w:kern w:val="0"/>
          <w:sz w:val="32"/>
          <w:szCs w:val="32"/>
        </w:rPr>
        <w:t>号</w:t>
      </w:r>
      <w:r>
        <w:rPr>
          <w:rFonts w:hint="eastAsia" w:ascii="仿宋" w:hAnsi="仿宋" w:eastAsia="仿宋"/>
          <w:kern w:val="0"/>
          <w:sz w:val="32"/>
          <w:szCs w:val="32"/>
        </w:rPr>
        <w:t>正文 PFOODR实验取得的效果              宋体小</w:t>
      </w:r>
      <w:r>
        <w:rPr>
          <w:rFonts w:hint="eastAsia" w:ascii="仿宋" w:hAnsi="仿宋" w:eastAsia="仿宋"/>
          <w:kern w:val="0"/>
          <w:sz w:val="32"/>
          <w:szCs w:val="32"/>
          <w:lang w:val="en-US" w:eastAsia="zh-CN"/>
        </w:rPr>
        <w:t>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 xml:space="preserve">表题与图题 表2-3 飞行时间质谱实验装置 </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宋体五号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附图说明 1. 当前值  2. 过去值          宋体小五号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 xml:space="preserve">参考文献及篇眉                        </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宋体五号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6）附录                                 宋体小</w:t>
      </w:r>
      <w:r>
        <w:rPr>
          <w:rFonts w:hint="eastAsia" w:ascii="仿宋" w:hAnsi="仿宋" w:eastAsia="仿宋"/>
          <w:kern w:val="0"/>
          <w:sz w:val="32"/>
          <w:szCs w:val="32"/>
          <w:lang w:val="en-US" w:eastAsia="zh-CN"/>
        </w:rPr>
        <w:t>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7）致谢                                 宋体小</w:t>
      </w:r>
      <w:r>
        <w:rPr>
          <w:rFonts w:hint="eastAsia" w:ascii="仿宋" w:hAnsi="仿宋" w:eastAsia="仿宋"/>
          <w:kern w:val="0"/>
          <w:sz w:val="32"/>
          <w:szCs w:val="32"/>
          <w:lang w:val="en-US" w:eastAsia="zh-CN"/>
        </w:rPr>
        <w:t>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8）个人简历                             宋体小</w:t>
      </w:r>
      <w:r>
        <w:rPr>
          <w:rFonts w:hint="eastAsia" w:ascii="仿宋" w:hAnsi="仿宋" w:eastAsia="仿宋"/>
          <w:kern w:val="0"/>
          <w:sz w:val="32"/>
          <w:szCs w:val="32"/>
          <w:lang w:val="en-US" w:eastAsia="zh-CN"/>
        </w:rPr>
        <w:t>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0" w:firstLineChars="200"/>
        <w:jc w:val="both"/>
        <w:textAlignment w:val="auto"/>
        <w:rPr>
          <w:rFonts w:hint="eastAsia" w:ascii="仿宋" w:hAnsi="仿宋" w:eastAsia="仿宋"/>
          <w:kern w:val="0"/>
          <w:sz w:val="32"/>
          <w:szCs w:val="32"/>
        </w:rPr>
      </w:pPr>
      <w:r>
        <w:rPr>
          <w:rFonts w:hint="eastAsia" w:ascii="仿宋" w:hAnsi="仿宋" w:eastAsia="仿宋"/>
          <w:kern w:val="0"/>
          <w:sz w:val="32"/>
          <w:szCs w:val="32"/>
        </w:rPr>
        <w:t>9）在学期间的研究成果及发表的学术论文   宋体小</w:t>
      </w:r>
      <w:r>
        <w:rPr>
          <w:rFonts w:hint="eastAsia" w:ascii="仿宋" w:hAnsi="仿宋" w:eastAsia="仿宋"/>
          <w:kern w:val="0"/>
          <w:sz w:val="32"/>
          <w:szCs w:val="32"/>
          <w:lang w:val="en-US" w:eastAsia="zh-CN"/>
        </w:rPr>
        <w:t>四</w:t>
      </w:r>
      <w:r>
        <w:rPr>
          <w:rFonts w:hint="eastAsia" w:ascii="仿宋" w:hAnsi="仿宋" w:eastAsia="仿宋"/>
          <w:kern w:val="0"/>
          <w:sz w:val="32"/>
          <w:szCs w:val="32"/>
        </w:rPr>
        <w:t>号</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楷体" w:hAnsi="楷体" w:eastAsia="楷体"/>
          <w:b/>
          <w:bCs/>
          <w:kern w:val="0"/>
          <w:sz w:val="32"/>
          <w:szCs w:val="32"/>
        </w:rPr>
      </w:pPr>
      <w:r>
        <w:rPr>
          <w:rFonts w:hint="eastAsia" w:ascii="楷体" w:hAnsi="楷体" w:eastAsia="楷体"/>
          <w:b/>
          <w:bCs/>
          <w:kern w:val="0"/>
          <w:sz w:val="32"/>
          <w:szCs w:val="32"/>
        </w:rPr>
        <w:t>（三）段落及行间距要求</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正文段落和标题一律取“固定行间距20pt”。</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按照标题的不同，分别采用不同的段后间距：</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标题级别                      段后间距</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大标题                        30～36pt</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一级节标题                    18～24pt</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二级节标题                    12～15pt</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三级节标题                    6～9pt</w:t>
      </w:r>
    </w:p>
    <w:p>
      <w:pPr>
        <w:keepNext w:val="0"/>
        <w:keepLines w:val="0"/>
        <w:pageBreakBefore w:val="0"/>
        <w:kinsoku/>
        <w:wordWrap/>
        <w:overflowPunct/>
        <w:topLinePunct w:val="0"/>
        <w:autoSpaceDE w:val="0"/>
        <w:autoSpaceDN w:val="0"/>
        <w:bidi w:val="0"/>
        <w:adjustRightInd w:val="0"/>
        <w:spacing w:line="580" w:lineRule="exact"/>
        <w:ind w:firstLine="664" w:firstLineChars="200"/>
        <w:textAlignment w:val="auto"/>
        <w:rPr>
          <w:rFonts w:hint="eastAsia" w:ascii="仿宋" w:hAnsi="仿宋" w:eastAsia="仿宋"/>
          <w:kern w:val="0"/>
          <w:sz w:val="32"/>
          <w:szCs w:val="32"/>
        </w:rPr>
      </w:pPr>
      <w:r>
        <w:rPr>
          <w:rFonts w:hint="eastAsia" w:ascii="仿宋" w:hAnsi="仿宋" w:eastAsia="仿宋"/>
          <w:spacing w:val="6"/>
          <w:kern w:val="0"/>
          <w:sz w:val="32"/>
          <w:szCs w:val="32"/>
        </w:rPr>
        <w:t>(在</w:t>
      </w:r>
      <w:r>
        <w:rPr>
          <w:rFonts w:hint="eastAsia" w:ascii="仿宋" w:hAnsi="仿宋" w:eastAsia="仿宋"/>
          <w:kern w:val="0"/>
          <w:sz w:val="32"/>
          <w:szCs w:val="32"/>
        </w:rPr>
        <w:t>上述范围内调节标题的段后行距，以利于控制正文合</w:t>
      </w:r>
      <w:r>
        <w:rPr>
          <w:rFonts w:hint="eastAsia" w:ascii="仿宋" w:hAnsi="仿宋" w:eastAsia="仿宋"/>
          <w:spacing w:val="6"/>
          <w:kern w:val="0"/>
          <w:sz w:val="32"/>
          <w:szCs w:val="32"/>
        </w:rPr>
        <w:t>适的换</w:t>
      </w:r>
      <w:r>
        <w:rPr>
          <w:rFonts w:hint="eastAsia" w:ascii="仿宋" w:hAnsi="仿宋" w:eastAsia="仿宋"/>
          <w:kern w:val="0"/>
          <w:sz w:val="32"/>
          <w:szCs w:val="32"/>
        </w:rPr>
        <w:t>页位置)</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参考文献的段后间距为30-36pt。参考文献正文取固定行距17pt</w:t>
      </w:r>
      <w:r>
        <w:rPr>
          <w:rFonts w:hint="eastAsia" w:ascii="仿宋" w:hAnsi="仿宋" w:eastAsia="仿宋"/>
          <w:spacing w:val="-6"/>
          <w:kern w:val="0"/>
          <w:sz w:val="32"/>
          <w:szCs w:val="32"/>
        </w:rPr>
        <w:t>，段前加间距3pt。注意不要在一篇参考文献段落的中间换</w:t>
      </w:r>
      <w:r>
        <w:rPr>
          <w:rFonts w:hint="eastAsia" w:ascii="仿宋" w:hAnsi="仿宋" w:eastAsia="仿宋"/>
          <w:kern w:val="0"/>
          <w:sz w:val="32"/>
          <w:szCs w:val="32"/>
        </w:rPr>
        <w:t>页。</w:t>
      </w:r>
    </w:p>
    <w:p>
      <w:pPr>
        <w:keepNext w:val="0"/>
        <w:keepLines w:val="0"/>
        <w:pageBreakBefore w:val="0"/>
        <w:kinsoku/>
        <w:wordWrap/>
        <w:overflowPunct/>
        <w:topLinePunct w:val="0"/>
        <w:autoSpaceDE w:val="0"/>
        <w:autoSpaceDN w:val="0"/>
        <w:bidi w:val="0"/>
        <w:adjustRightInd w:val="0"/>
        <w:spacing w:line="580" w:lineRule="exact"/>
        <w:ind w:firstLine="643" w:firstLineChars="200"/>
        <w:jc w:val="left"/>
        <w:textAlignment w:val="auto"/>
        <w:rPr>
          <w:rFonts w:hint="eastAsia" w:ascii="楷体" w:hAnsi="楷体" w:eastAsia="楷体"/>
          <w:b/>
          <w:bCs/>
          <w:kern w:val="0"/>
          <w:sz w:val="32"/>
          <w:szCs w:val="32"/>
        </w:rPr>
      </w:pPr>
      <w:r>
        <w:rPr>
          <w:rFonts w:hint="eastAsia" w:ascii="楷体" w:hAnsi="楷体" w:eastAsia="楷体"/>
          <w:b/>
          <w:bCs/>
          <w:kern w:val="0"/>
          <w:sz w:val="32"/>
          <w:szCs w:val="32"/>
        </w:rPr>
        <w:t>（四）用纸及打印规格</w:t>
      </w:r>
    </w:p>
    <w:p>
      <w:pPr>
        <w:keepNext w:val="0"/>
        <w:keepLines w:val="0"/>
        <w:pageBreakBefore w:val="0"/>
        <w:kinsoku/>
        <w:wordWrap/>
        <w:overflowPunct/>
        <w:topLinePunct w:val="0"/>
        <w:autoSpaceDE w:val="0"/>
        <w:autoSpaceDN w:val="0"/>
        <w:bidi w:val="0"/>
        <w:adjustRightInd w:val="0"/>
        <w:spacing w:line="58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论文尺寸规格为A4(210X297mm)。每一面的上方（天头）和左侧（订</w:t>
      </w:r>
      <w:r>
        <w:rPr>
          <w:rFonts w:hint="eastAsia" w:ascii="仿宋" w:hAnsi="仿宋" w:eastAsia="仿宋"/>
          <w:spacing w:val="-6"/>
          <w:kern w:val="0"/>
          <w:sz w:val="32"/>
          <w:szCs w:val="32"/>
        </w:rPr>
        <w:t>口）应分别留边25mm 以上，下方（地脚）和右侧（切口）应分</w:t>
      </w:r>
      <w:r>
        <w:rPr>
          <w:rFonts w:hint="eastAsia" w:ascii="仿宋" w:hAnsi="仿宋" w:eastAsia="仿宋"/>
          <w:kern w:val="0"/>
          <w:sz w:val="32"/>
          <w:szCs w:val="32"/>
        </w:rPr>
        <w:t>别留边20mm以上。</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 xml:space="preserve"> </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 xml:space="preserve"> </w:t>
      </w:r>
    </w:p>
    <w:p>
      <w:pPr>
        <w:keepNext w:val="0"/>
        <w:keepLines w:val="0"/>
        <w:pageBreakBefore w:val="0"/>
        <w:kinsoku/>
        <w:wordWrap/>
        <w:overflowPunct/>
        <w:topLinePunct w:val="0"/>
        <w:bidi w:val="0"/>
        <w:adjustRightInd w:val="0"/>
        <w:snapToGrid w:val="0"/>
        <w:spacing w:line="580" w:lineRule="exact"/>
        <w:ind w:firstLine="640" w:firstLineChars="200"/>
        <w:jc w:val="center"/>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 xml:space="preserve"> </w:t>
      </w:r>
    </w:p>
    <w:p>
      <w:pPr>
        <w:keepNext w:val="0"/>
        <w:keepLines w:val="0"/>
        <w:pageBreakBefore w:val="0"/>
        <w:kinsoku/>
        <w:wordWrap/>
        <w:overflowPunct/>
        <w:topLinePunct w:val="0"/>
        <w:bidi w:val="0"/>
        <w:spacing w:line="580" w:lineRule="exact"/>
        <w:jc w:val="center"/>
        <w:textAlignment w:val="auto"/>
        <w:rPr>
          <w:rFonts w:hint="eastAsia" w:ascii="仿宋" w:hAnsi="仿宋" w:eastAsia="仿宋"/>
          <w:b/>
          <w:sz w:val="32"/>
          <w:szCs w:val="32"/>
        </w:rPr>
      </w:pPr>
      <w:r>
        <w:rPr>
          <w:rFonts w:ascii="仿宋" w:hAnsi="仿宋" w:eastAsia="仿宋"/>
          <w:kern w:val="0"/>
          <w:sz w:val="32"/>
          <w:szCs w:val="32"/>
        </w:rPr>
        <w:br w:type="page"/>
      </w:r>
      <w:r>
        <w:rPr>
          <w:rFonts w:ascii="仿宋" w:hAnsi="仿宋" w:eastAsia="仿宋"/>
          <w:b/>
          <w:sz w:val="32"/>
          <w:szCs w:val="32"/>
        </w:rPr>
        <w:t>一  遵守学术行为规范承诺</w:t>
      </w:r>
    </w:p>
    <w:p>
      <w:pPr>
        <w:pStyle w:val="2"/>
        <w:keepNext w:val="0"/>
        <w:keepLines w:val="0"/>
        <w:pageBreakBefore w:val="0"/>
        <w:kinsoku/>
        <w:wordWrap/>
        <w:overflowPunct/>
        <w:topLinePunct w:val="0"/>
        <w:autoSpaceDE w:val="0"/>
        <w:bidi w:val="0"/>
        <w:spacing w:line="580" w:lineRule="exact"/>
        <w:ind w:firstLine="640"/>
        <w:textAlignment w:val="auto"/>
        <w:rPr>
          <w:rFonts w:ascii="仿宋" w:hAnsi="仿宋" w:eastAsia="仿宋"/>
          <w:sz w:val="32"/>
          <w:szCs w:val="32"/>
        </w:rPr>
      </w:pPr>
      <w:r>
        <w:rPr>
          <w:rFonts w:hint="eastAsia" w:ascii="仿宋" w:hAnsi="仿宋" w:eastAsia="仿宋"/>
          <w:sz w:val="32"/>
          <w:szCs w:val="32"/>
        </w:rPr>
        <w:t>本</w:t>
      </w:r>
      <w:r>
        <w:rPr>
          <w:rFonts w:hint="eastAsia" w:ascii="仿宋" w:hAnsi="仿宋" w:eastAsia="仿宋"/>
          <w:spacing w:val="-6"/>
          <w:sz w:val="32"/>
          <w:szCs w:val="32"/>
        </w:rPr>
        <w:t>人已熟知并愿意自觉遵守《</w:t>
      </w:r>
      <w:r>
        <w:rPr>
          <w:rFonts w:hint="eastAsia" w:ascii="仿宋" w:hAnsi="仿宋" w:eastAsia="仿宋"/>
          <w:spacing w:val="-6"/>
          <w:sz w:val="32"/>
          <w:szCs w:val="32"/>
          <w:lang w:eastAsia="zh-CN"/>
        </w:rPr>
        <w:t>福建理工大学</w:t>
      </w:r>
      <w:r>
        <w:rPr>
          <w:rFonts w:hint="eastAsia" w:ascii="仿宋" w:hAnsi="仿宋" w:eastAsia="仿宋"/>
          <w:spacing w:val="-6"/>
          <w:sz w:val="32"/>
          <w:szCs w:val="32"/>
        </w:rPr>
        <w:t>研究生培养与学位授予工</w:t>
      </w:r>
      <w:r>
        <w:rPr>
          <w:rFonts w:hint="eastAsia" w:ascii="仿宋" w:hAnsi="仿宋" w:eastAsia="仿宋"/>
          <w:sz w:val="32"/>
          <w:szCs w:val="32"/>
        </w:rPr>
        <w:t>作中学术规范实施办法》的所有内容，承诺所提交的毕业和学位论文是终稿，不</w:t>
      </w:r>
      <w:r>
        <w:rPr>
          <w:rFonts w:hint="eastAsia" w:ascii="仿宋" w:hAnsi="仿宋" w:eastAsia="仿宋"/>
          <w:spacing w:val="-6"/>
          <w:sz w:val="32"/>
          <w:szCs w:val="32"/>
        </w:rPr>
        <w:t>存在学术造假或学术不端行为，且论</w:t>
      </w:r>
      <w:r>
        <w:rPr>
          <w:rFonts w:hint="eastAsia" w:ascii="仿宋" w:hAnsi="仿宋" w:eastAsia="仿宋"/>
          <w:sz w:val="32"/>
          <w:szCs w:val="32"/>
        </w:rPr>
        <w:t>文的纸质版与电子版内容完</w:t>
      </w:r>
      <w:r>
        <w:rPr>
          <w:rFonts w:hint="eastAsia" w:ascii="仿宋" w:hAnsi="仿宋" w:eastAsia="仿宋"/>
          <w:spacing w:val="-6"/>
          <w:sz w:val="32"/>
          <w:szCs w:val="32"/>
        </w:rPr>
        <w:t>全一</w:t>
      </w:r>
      <w:r>
        <w:rPr>
          <w:rFonts w:hint="eastAsia" w:ascii="仿宋" w:hAnsi="仿宋" w:eastAsia="仿宋"/>
          <w:sz w:val="32"/>
          <w:szCs w:val="32"/>
        </w:rPr>
        <w:t>致。</w:t>
      </w:r>
    </w:p>
    <w:p>
      <w:pPr>
        <w:keepNext w:val="0"/>
        <w:keepLines w:val="0"/>
        <w:pageBreakBefore w:val="0"/>
        <w:kinsoku/>
        <w:wordWrap/>
        <w:overflowPunct/>
        <w:topLinePunct w:val="0"/>
        <w:autoSpaceDE w:val="0"/>
        <w:bidi w:val="0"/>
        <w:spacing w:line="580" w:lineRule="exact"/>
        <w:jc w:val="center"/>
        <w:textAlignment w:val="auto"/>
        <w:rPr>
          <w:rFonts w:hint="eastAsia" w:ascii="仿宋" w:hAnsi="仿宋" w:eastAsia="仿宋"/>
          <w:sz w:val="32"/>
          <w:szCs w:val="32"/>
        </w:rPr>
      </w:pPr>
      <w:r>
        <w:rPr>
          <w:rFonts w:ascii="仿宋" w:hAnsi="仿宋" w:eastAsia="仿宋"/>
          <w:sz w:val="32"/>
          <w:szCs w:val="32"/>
        </w:rPr>
        <w:t xml:space="preserve"> </w:t>
      </w:r>
    </w:p>
    <w:p>
      <w:pPr>
        <w:keepNext w:val="0"/>
        <w:keepLines w:val="0"/>
        <w:pageBreakBefore w:val="0"/>
        <w:kinsoku/>
        <w:wordWrap/>
        <w:overflowPunct/>
        <w:topLinePunct w:val="0"/>
        <w:bidi w:val="0"/>
        <w:spacing w:line="580" w:lineRule="exact"/>
        <w:jc w:val="center"/>
        <w:textAlignment w:val="auto"/>
        <w:rPr>
          <w:rFonts w:ascii="仿宋" w:hAnsi="仿宋" w:eastAsia="仿宋"/>
          <w:b/>
          <w:sz w:val="32"/>
          <w:szCs w:val="32"/>
        </w:rPr>
      </w:pPr>
      <w:r>
        <w:rPr>
          <w:rFonts w:ascii="仿宋" w:hAnsi="仿宋" w:eastAsia="仿宋"/>
          <w:b/>
          <w:sz w:val="32"/>
          <w:szCs w:val="32"/>
        </w:rPr>
        <w:t>二  独创性声明</w:t>
      </w:r>
    </w:p>
    <w:p>
      <w:pPr>
        <w:pStyle w:val="2"/>
        <w:keepNext w:val="0"/>
        <w:keepLines w:val="0"/>
        <w:pageBreakBefore w:val="0"/>
        <w:kinsoku/>
        <w:wordWrap/>
        <w:overflowPunct/>
        <w:topLinePunct w:val="0"/>
        <w:autoSpaceDE w:val="0"/>
        <w:bidi w:val="0"/>
        <w:spacing w:line="580" w:lineRule="exact"/>
        <w:ind w:firstLine="640"/>
        <w:textAlignment w:val="auto"/>
        <w:rPr>
          <w:rFonts w:ascii="仿宋" w:hAnsi="仿宋" w:eastAsia="仿宋"/>
          <w:sz w:val="32"/>
          <w:szCs w:val="32"/>
        </w:rPr>
      </w:pPr>
      <w:r>
        <w:rPr>
          <w:rFonts w:hint="eastAsia" w:ascii="仿宋" w:hAnsi="仿宋" w:eastAsia="仿宋"/>
          <w:sz w:val="32"/>
          <w:szCs w:val="32"/>
        </w:rPr>
        <w:t>本人声明所呈交的学位论文是本人在导师指导下进行的研究工作及取得的研究成果。除了文中特别加以标注和致谢的地方外，论文中不包含其他人已经发表或撰写过的研究成果，也不包含为获得</w:t>
      </w:r>
      <w:r>
        <w:rPr>
          <w:rFonts w:hint="eastAsia" w:ascii="仿宋" w:hAnsi="仿宋" w:eastAsia="仿宋"/>
          <w:sz w:val="32"/>
          <w:szCs w:val="32"/>
          <w:u w:val="single"/>
          <w:lang w:val="en-US" w:eastAsia="zh-CN"/>
        </w:rPr>
        <w:t xml:space="preserve"> </w:t>
      </w:r>
      <w:r>
        <w:rPr>
          <w:rFonts w:hint="eastAsia" w:ascii="仿宋" w:hAnsi="仿宋" w:eastAsia="仿宋"/>
          <w:b/>
          <w:sz w:val="32"/>
          <w:szCs w:val="32"/>
          <w:u w:val="single"/>
          <w:lang w:eastAsia="zh-CN"/>
        </w:rPr>
        <w:t>福建理工大学</w:t>
      </w:r>
      <w:r>
        <w:rPr>
          <w:rFonts w:hint="eastAsia" w:ascii="仿宋" w:hAnsi="仿宋" w:eastAsia="仿宋"/>
          <w:sz w:val="32"/>
          <w:szCs w:val="32"/>
          <w:u w:val="single"/>
        </w:rPr>
        <w:t xml:space="preserve"> </w:t>
      </w:r>
      <w:r>
        <w:rPr>
          <w:rFonts w:hint="eastAsia" w:ascii="仿宋" w:hAnsi="仿宋" w:eastAsia="仿宋"/>
          <w:sz w:val="32"/>
          <w:szCs w:val="32"/>
        </w:rPr>
        <w:t>或其他教育机构的学位或证书而使用过的材料。与我一同工作的同志对本研究所做的任何贡献均已在论文中作了明确的说明并表示谢意。</w:t>
      </w:r>
    </w:p>
    <w:p>
      <w:pPr>
        <w:keepNext w:val="0"/>
        <w:keepLines w:val="0"/>
        <w:pageBreakBefore w:val="0"/>
        <w:kinsoku/>
        <w:wordWrap/>
        <w:overflowPunct/>
        <w:topLinePunct w:val="0"/>
        <w:autoSpaceDE w:val="0"/>
        <w:bidi w:val="0"/>
        <w:spacing w:line="580" w:lineRule="exact"/>
        <w:jc w:val="center"/>
        <w:textAlignment w:val="auto"/>
        <w:rPr>
          <w:rFonts w:hint="eastAsia" w:ascii="仿宋" w:hAnsi="仿宋" w:eastAsia="仿宋"/>
          <w:sz w:val="32"/>
          <w:szCs w:val="32"/>
        </w:rPr>
      </w:pPr>
      <w:r>
        <w:rPr>
          <w:rFonts w:ascii="仿宋" w:hAnsi="仿宋" w:eastAsia="仿宋"/>
          <w:sz w:val="32"/>
          <w:szCs w:val="32"/>
        </w:rPr>
        <w:t xml:space="preserve"> </w:t>
      </w:r>
    </w:p>
    <w:p>
      <w:pPr>
        <w:keepNext w:val="0"/>
        <w:keepLines w:val="0"/>
        <w:pageBreakBefore w:val="0"/>
        <w:kinsoku/>
        <w:wordWrap/>
        <w:overflowPunct/>
        <w:topLinePunct w:val="0"/>
        <w:bidi w:val="0"/>
        <w:spacing w:line="580" w:lineRule="exact"/>
        <w:jc w:val="center"/>
        <w:textAlignment w:val="auto"/>
        <w:rPr>
          <w:rFonts w:ascii="仿宋" w:hAnsi="仿宋" w:eastAsia="仿宋"/>
          <w:b/>
          <w:sz w:val="32"/>
          <w:szCs w:val="32"/>
        </w:rPr>
      </w:pPr>
      <w:r>
        <w:rPr>
          <w:rFonts w:ascii="仿宋" w:hAnsi="仿宋" w:eastAsia="仿宋"/>
          <w:b/>
          <w:sz w:val="32"/>
          <w:szCs w:val="32"/>
        </w:rPr>
        <w:t>三 关于论文使用授权的说明</w:t>
      </w:r>
    </w:p>
    <w:p>
      <w:pPr>
        <w:keepNext w:val="0"/>
        <w:keepLines w:val="0"/>
        <w:pageBreakBefore w:val="0"/>
        <w:kinsoku/>
        <w:wordWrap/>
        <w:overflowPunct/>
        <w:topLinePunct w:val="0"/>
        <w:autoSpaceDE w:val="0"/>
        <w:bidi w:val="0"/>
        <w:snapToGrid w:val="0"/>
        <w:spacing w:line="580" w:lineRule="exact"/>
        <w:ind w:firstLine="540"/>
        <w:textAlignment w:val="auto"/>
        <w:rPr>
          <w:rFonts w:ascii="仿宋" w:hAnsi="仿宋" w:eastAsia="仿宋"/>
          <w:sz w:val="32"/>
          <w:szCs w:val="32"/>
        </w:rPr>
      </w:pPr>
      <w:r>
        <w:rPr>
          <w:rFonts w:hint="eastAsia" w:ascii="仿宋" w:hAnsi="仿宋" w:eastAsia="仿宋"/>
          <w:sz w:val="32"/>
          <w:szCs w:val="32"/>
        </w:rPr>
        <w:t xml:space="preserve">本学位论文作者完全了解 </w:t>
      </w:r>
      <w:r>
        <w:rPr>
          <w:rFonts w:hint="eastAsia" w:ascii="仿宋" w:hAnsi="仿宋" w:eastAsia="仿宋"/>
          <w:sz w:val="32"/>
          <w:szCs w:val="32"/>
          <w:u w:val="single"/>
        </w:rPr>
        <w:t xml:space="preserve"> </w:t>
      </w:r>
      <w:r>
        <w:rPr>
          <w:rFonts w:hint="eastAsia" w:ascii="仿宋" w:hAnsi="仿宋" w:eastAsia="仿宋"/>
          <w:b/>
          <w:sz w:val="32"/>
          <w:szCs w:val="32"/>
          <w:u w:val="single"/>
          <w:lang w:eastAsia="zh-CN"/>
        </w:rPr>
        <w:t>福建理工大学</w:t>
      </w:r>
      <w:r>
        <w:rPr>
          <w:rFonts w:hint="eastAsia" w:ascii="仿宋" w:hAnsi="仿宋" w:eastAsia="仿宋"/>
          <w:sz w:val="32"/>
          <w:szCs w:val="32"/>
          <w:u w:val="single"/>
        </w:rPr>
        <w:t xml:space="preserve"> </w:t>
      </w:r>
      <w:r>
        <w:rPr>
          <w:rFonts w:hint="eastAsia" w:ascii="仿宋" w:hAnsi="仿宋" w:eastAsia="仿宋"/>
          <w:sz w:val="32"/>
          <w:szCs w:val="32"/>
        </w:rPr>
        <w:t xml:space="preserve"> 有权保留并向国家有关部</w:t>
      </w:r>
      <w:r>
        <w:rPr>
          <w:rFonts w:hint="eastAsia" w:ascii="仿宋" w:hAnsi="仿宋" w:eastAsia="仿宋"/>
          <w:spacing w:val="6"/>
          <w:sz w:val="32"/>
          <w:szCs w:val="32"/>
        </w:rPr>
        <w:t>门或机构送交本论文的复印件和磁盘</w:t>
      </w:r>
      <w:r>
        <w:rPr>
          <w:rFonts w:hint="eastAsia" w:ascii="仿宋" w:hAnsi="仿宋" w:eastAsia="仿宋"/>
          <w:sz w:val="32"/>
          <w:szCs w:val="32"/>
        </w:rPr>
        <w:t>，允</w:t>
      </w:r>
      <w:r>
        <w:rPr>
          <w:rFonts w:hint="eastAsia" w:ascii="仿宋" w:hAnsi="仿宋" w:eastAsia="仿宋"/>
          <w:spacing w:val="6"/>
          <w:sz w:val="32"/>
          <w:szCs w:val="32"/>
        </w:rPr>
        <w:t>许论文被查阅和借</w:t>
      </w:r>
      <w:r>
        <w:rPr>
          <w:rFonts w:hint="eastAsia" w:ascii="仿宋" w:hAnsi="仿宋" w:eastAsia="仿宋"/>
          <w:sz w:val="32"/>
          <w:szCs w:val="32"/>
        </w:rPr>
        <w:t>阅。本人授权</w:t>
      </w:r>
      <w:r>
        <w:rPr>
          <w:rFonts w:hint="eastAsia" w:ascii="仿宋" w:hAnsi="仿宋" w:eastAsia="仿宋"/>
          <w:sz w:val="32"/>
          <w:szCs w:val="32"/>
          <w:u w:val="single"/>
        </w:rPr>
        <w:t xml:space="preserve"> </w:t>
      </w:r>
      <w:r>
        <w:rPr>
          <w:rFonts w:hint="eastAsia" w:ascii="仿宋" w:hAnsi="仿宋" w:eastAsia="仿宋"/>
          <w:b/>
          <w:sz w:val="32"/>
          <w:szCs w:val="32"/>
          <w:u w:val="single"/>
          <w:lang w:eastAsia="zh-CN"/>
        </w:rPr>
        <w:t>福建理工大学</w:t>
      </w:r>
      <w:r>
        <w:rPr>
          <w:rFonts w:hint="eastAsia" w:ascii="仿宋" w:hAnsi="仿宋" w:eastAsia="仿宋"/>
          <w:sz w:val="32"/>
          <w:szCs w:val="32"/>
          <w:u w:val="single"/>
        </w:rPr>
        <w:t xml:space="preserve"> </w:t>
      </w:r>
      <w:r>
        <w:rPr>
          <w:rFonts w:hint="eastAsia" w:ascii="仿宋" w:hAnsi="仿宋" w:eastAsia="仿宋"/>
          <w:sz w:val="32"/>
          <w:szCs w:val="32"/>
        </w:rPr>
        <w:t>可以将学位论文的全部或部分内容编入有关数据库进行检索和传播，可以采用影印、缩印或扫描等复制手段保存、汇编学位论文。</w:t>
      </w:r>
    </w:p>
    <w:p>
      <w:pPr>
        <w:keepNext w:val="0"/>
        <w:keepLines w:val="0"/>
        <w:pageBreakBefore w:val="0"/>
        <w:kinsoku/>
        <w:wordWrap/>
        <w:overflowPunct/>
        <w:topLinePunct w:val="0"/>
        <w:autoSpaceDE w:val="0"/>
        <w:bidi w:val="0"/>
        <w:spacing w:line="580" w:lineRule="exact"/>
        <w:ind w:firstLine="630" w:firstLineChars="196"/>
        <w:textAlignment w:val="auto"/>
        <w:rPr>
          <w:rFonts w:hint="eastAsia" w:ascii="仿宋" w:hAnsi="仿宋" w:eastAsia="仿宋"/>
          <w:b/>
          <w:sz w:val="32"/>
          <w:szCs w:val="32"/>
        </w:rPr>
      </w:pPr>
      <w:r>
        <w:rPr>
          <w:rFonts w:hint="eastAsia" w:ascii="仿宋" w:hAnsi="仿宋" w:eastAsia="仿宋"/>
          <w:b/>
          <w:sz w:val="32"/>
          <w:szCs w:val="32"/>
        </w:rPr>
        <w:t>本学位论文属于（必须在以下相应方框内打“√”，否则一律按“公开论文”处理）：</w:t>
      </w:r>
    </w:p>
    <w:p>
      <w:pPr>
        <w:keepNext w:val="0"/>
        <w:keepLines w:val="0"/>
        <w:pageBreakBefore w:val="0"/>
        <w:kinsoku/>
        <w:wordWrap/>
        <w:overflowPunct/>
        <w:topLinePunct w:val="0"/>
        <w:autoSpaceDE w:val="0"/>
        <w:bidi w:val="0"/>
        <w:spacing w:line="58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1、保密论文：□本学位论文属于保密，在</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年解密后适用本授权书。</w:t>
      </w:r>
    </w:p>
    <w:p>
      <w:pPr>
        <w:keepNext w:val="0"/>
        <w:keepLines w:val="0"/>
        <w:pageBreakBefore w:val="0"/>
        <w:kinsoku/>
        <w:wordWrap/>
        <w:overflowPunct/>
        <w:topLinePunct w:val="0"/>
        <w:autoSpaceDE w:val="0"/>
        <w:bidi w:val="0"/>
        <w:spacing w:line="58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限</w:t>
      </w:r>
      <w:r>
        <w:rPr>
          <w:rFonts w:hint="eastAsia" w:ascii="仿宋" w:hAnsi="仿宋" w:eastAsia="仿宋"/>
          <w:color w:val="000000"/>
          <w:spacing w:val="6"/>
          <w:sz w:val="32"/>
          <w:szCs w:val="32"/>
        </w:rPr>
        <w:t>制级论文：□本学位论文属于延迟公开</w:t>
      </w:r>
      <w:r>
        <w:rPr>
          <w:rFonts w:hint="eastAsia" w:ascii="仿宋" w:hAnsi="仿宋" w:eastAsia="仿宋"/>
          <w:color w:val="000000"/>
          <w:sz w:val="32"/>
          <w:szCs w:val="32"/>
        </w:rPr>
        <w:t>，在</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年公开后适用本授权书。</w:t>
      </w:r>
    </w:p>
    <w:p>
      <w:pPr>
        <w:keepNext w:val="0"/>
        <w:keepLines w:val="0"/>
        <w:pageBreakBefore w:val="0"/>
        <w:kinsoku/>
        <w:wordWrap/>
        <w:overflowPunct/>
        <w:topLinePunct w:val="0"/>
        <w:autoSpaceDE w:val="0"/>
        <w:bidi w:val="0"/>
        <w:spacing w:line="58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eastAsia="zh-CN"/>
        </w:rPr>
        <w:t>、</w:t>
      </w:r>
      <w:r>
        <w:rPr>
          <w:rFonts w:hint="eastAsia" w:ascii="仿宋" w:hAnsi="仿宋" w:eastAsia="仿宋"/>
          <w:color w:val="000000"/>
          <w:sz w:val="32"/>
          <w:szCs w:val="32"/>
        </w:rPr>
        <w:t>公开论文：</w:t>
      </w:r>
      <w:r>
        <w:rPr>
          <w:rFonts w:hint="eastAsia" w:ascii="仿宋" w:hAnsi="仿宋" w:eastAsia="仿宋"/>
          <w:color w:val="000000"/>
          <w:sz w:val="32"/>
          <w:szCs w:val="32"/>
          <w:lang w:eastAsia="zh-CN"/>
        </w:rPr>
        <w:t>□</w:t>
      </w:r>
      <w:r>
        <w:rPr>
          <w:rFonts w:hint="eastAsia" w:ascii="仿宋" w:hAnsi="仿宋" w:eastAsia="仿宋"/>
          <w:color w:val="000000"/>
          <w:sz w:val="32"/>
          <w:szCs w:val="32"/>
        </w:rPr>
        <w:t>本学位论文不属于保密和延迟公开范围，适用本授权书。</w:t>
      </w:r>
    </w:p>
    <w:p>
      <w:pPr>
        <w:keepNext w:val="0"/>
        <w:keepLines w:val="0"/>
        <w:pageBreakBefore w:val="0"/>
        <w:kinsoku/>
        <w:wordWrap/>
        <w:overflowPunct/>
        <w:topLinePunct w:val="0"/>
        <w:bidi w:val="0"/>
        <w:spacing w:line="580" w:lineRule="exact"/>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bidi w:val="0"/>
        <w:spacing w:line="580" w:lineRule="exact"/>
        <w:textAlignment w:val="auto"/>
        <w:rPr>
          <w:rFonts w:hint="eastAsia" w:ascii="仿宋" w:hAnsi="仿宋" w:eastAsia="仿宋"/>
          <w:sz w:val="32"/>
          <w:szCs w:val="32"/>
        </w:rPr>
      </w:pPr>
      <w:r>
        <w:rPr>
          <w:rFonts w:hint="eastAsia" w:ascii="仿宋" w:hAnsi="仿宋" w:eastAsia="仿宋"/>
          <w:sz w:val="32"/>
          <w:szCs w:val="32"/>
        </w:rPr>
        <w:t>研究生本人签名：</w:t>
      </w:r>
      <w:r>
        <w:rPr>
          <w:rFonts w:hint="eastAsia" w:ascii="仿宋" w:hAnsi="仿宋" w:eastAsia="仿宋"/>
          <w:sz w:val="32"/>
          <w:szCs w:val="32"/>
          <w:u w:val="single"/>
        </w:rPr>
        <w:t xml:space="preserve">             </w:t>
      </w:r>
      <w:r>
        <w:rPr>
          <w:rFonts w:hint="eastAsia" w:ascii="仿宋" w:hAnsi="仿宋" w:eastAsia="仿宋"/>
          <w:sz w:val="32"/>
          <w:szCs w:val="32"/>
        </w:rPr>
        <w:t>签字日期：  年    月    日</w:t>
      </w:r>
    </w:p>
    <w:p>
      <w:pPr>
        <w:keepNext w:val="0"/>
        <w:keepLines w:val="0"/>
        <w:pageBreakBefore w:val="0"/>
        <w:kinsoku/>
        <w:wordWrap/>
        <w:overflowPunct/>
        <w:topLinePunct w:val="0"/>
        <w:bidi w:val="0"/>
        <w:spacing w:line="580" w:lineRule="exact"/>
        <w:jc w:val="center"/>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bidi w:val="0"/>
        <w:spacing w:line="580" w:lineRule="exact"/>
        <w:jc w:val="center"/>
        <w:textAlignment w:val="auto"/>
        <w:rPr>
          <w:rFonts w:hint="eastAsia" w:ascii="仿宋" w:hAnsi="仿宋" w:eastAsia="仿宋"/>
          <w:sz w:val="32"/>
          <w:szCs w:val="32"/>
        </w:rPr>
      </w:pPr>
      <w:r>
        <w:rPr>
          <w:rFonts w:hint="eastAsia" w:ascii="仿宋" w:hAnsi="仿宋" w:eastAsia="仿宋"/>
          <w:sz w:val="32"/>
          <w:szCs w:val="32"/>
        </w:rPr>
        <w:t>研究生导师签名：</w:t>
      </w:r>
      <w:r>
        <w:rPr>
          <w:rFonts w:hint="eastAsia" w:ascii="仿宋" w:hAnsi="仿宋" w:eastAsia="仿宋"/>
          <w:sz w:val="32"/>
          <w:szCs w:val="32"/>
          <w:u w:val="single"/>
        </w:rPr>
        <w:t xml:space="preserve">             </w:t>
      </w:r>
      <w:r>
        <w:rPr>
          <w:rFonts w:hint="eastAsia" w:ascii="仿宋" w:hAnsi="仿宋" w:eastAsia="仿宋"/>
          <w:sz w:val="32"/>
          <w:szCs w:val="32"/>
        </w:rPr>
        <w:t>签字日期：  年    月    日</w:t>
      </w:r>
    </w:p>
    <w:p>
      <w:pPr>
        <w:keepNext w:val="0"/>
        <w:keepLines w:val="0"/>
        <w:pageBreakBefore w:val="0"/>
        <w:kinsoku/>
        <w:wordWrap/>
        <w:overflowPunct/>
        <w:topLinePunct w:val="0"/>
        <w:bidi w:val="0"/>
        <w:adjustRightInd w:val="0"/>
        <w:snapToGrid w:val="0"/>
        <w:spacing w:line="580" w:lineRule="exact"/>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bidi w:val="0"/>
        <w:spacing w:line="580" w:lineRule="exact"/>
        <w:ind w:left="1281" w:hanging="840"/>
        <w:textAlignment w:val="auto"/>
        <w:rPr>
          <w:rFonts w:hint="eastAsia" w:ascii="仿宋" w:hAnsi="仿宋" w:eastAsia="仿宋"/>
          <w:sz w:val="32"/>
          <w:szCs w:val="32"/>
        </w:rPr>
      </w:pPr>
      <w:r>
        <w:rPr>
          <w:rFonts w:ascii="仿宋" w:hAnsi="仿宋" w:eastAsia="仿宋"/>
          <w:sz w:val="32"/>
          <w:szCs w:val="32"/>
        </w:rPr>
        <w:t xml:space="preserve"> </w:t>
      </w:r>
    </w:p>
    <w:p>
      <w:pPr>
        <w:keepNext w:val="0"/>
        <w:keepLines w:val="0"/>
        <w:pageBreakBefore w:val="0"/>
        <w:kinsoku/>
        <w:wordWrap/>
        <w:overflowPunct/>
        <w:topLinePunct w:val="0"/>
        <w:bidi w:val="0"/>
        <w:spacing w:line="580" w:lineRule="exact"/>
        <w:ind w:left="1281" w:hanging="840"/>
        <w:textAlignment w:val="auto"/>
        <w:rPr>
          <w:rFonts w:hint="eastAsia" w:ascii="仿宋" w:hAnsi="仿宋" w:eastAsia="仿宋"/>
          <w:sz w:val="32"/>
          <w:szCs w:val="32"/>
        </w:rPr>
      </w:pPr>
      <w:r>
        <w:rPr>
          <w:rFonts w:ascii="仿宋" w:hAnsi="仿宋" w:eastAsia="仿宋"/>
          <w:sz w:val="32"/>
          <w:szCs w:val="32"/>
        </w:rPr>
        <w:t xml:space="preserve"> </w:t>
      </w:r>
    </w:p>
    <w:p>
      <w:pPr>
        <w:keepNext w:val="0"/>
        <w:keepLines w:val="0"/>
        <w:pageBreakBefore w:val="0"/>
        <w:kinsoku/>
        <w:wordWrap/>
        <w:overflowPunct/>
        <w:topLinePunct w:val="0"/>
        <w:bidi w:val="0"/>
        <w:adjustRightInd w:val="0"/>
        <w:snapToGrid w:val="0"/>
        <w:spacing w:line="580" w:lineRule="exact"/>
        <w:textAlignment w:val="auto"/>
        <w:rPr>
          <w:rFonts w:ascii="仿宋" w:hAnsi="仿宋" w:eastAsia="仿宋"/>
          <w:sz w:val="32"/>
          <w:szCs w:val="32"/>
        </w:rPr>
      </w:pPr>
      <w:r>
        <w:rPr>
          <w:rFonts w:ascii="仿宋" w:hAnsi="仿宋" w:eastAsia="仿宋"/>
          <w:sz w:val="32"/>
          <w:szCs w:val="32"/>
        </w:rPr>
        <w:t xml:space="preserve"> </w:t>
      </w:r>
    </w:p>
    <w:p>
      <w:pPr>
        <w:keepNext w:val="0"/>
        <w:keepLines w:val="0"/>
        <w:pageBreakBefore w:val="0"/>
        <w:kinsoku/>
        <w:wordWrap/>
        <w:overflowPunct/>
        <w:topLinePunct w:val="0"/>
        <w:bidi w:val="0"/>
        <w:adjustRightInd w:val="0"/>
        <w:snapToGrid w:val="0"/>
        <w:spacing w:line="580" w:lineRule="exact"/>
        <w:textAlignment w:val="auto"/>
        <w:rPr>
          <w:rFonts w:ascii="仿宋" w:hAnsi="仿宋" w:eastAsia="仿宋"/>
          <w:sz w:val="32"/>
          <w:szCs w:val="32"/>
        </w:rPr>
      </w:pPr>
      <w:r>
        <w:rPr>
          <w:rFonts w:ascii="仿宋" w:hAnsi="仿宋" w:eastAsia="仿宋"/>
          <w:sz w:val="32"/>
          <w:szCs w:val="32"/>
        </w:rPr>
        <w:t xml:space="preserve"> </w:t>
      </w:r>
    </w:p>
    <w:p>
      <w:pPr>
        <w:keepNext w:val="0"/>
        <w:keepLines w:val="0"/>
        <w:pageBreakBefore w:val="0"/>
        <w:kinsoku/>
        <w:wordWrap/>
        <w:overflowPunct/>
        <w:topLinePunct w:val="0"/>
        <w:bidi w:val="0"/>
        <w:adjustRightInd w:val="0"/>
        <w:snapToGrid w:val="0"/>
        <w:spacing w:line="580" w:lineRule="exact"/>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bidi w:val="0"/>
        <w:adjustRightInd w:val="0"/>
        <w:snapToGrid w:val="0"/>
        <w:spacing w:line="580" w:lineRule="exact"/>
        <w:textAlignment w:val="auto"/>
        <w:rPr>
          <w:rFonts w:hint="eastAsia" w:ascii="仿宋" w:hAnsi="仿宋" w:eastAsia="仿宋"/>
          <w:sz w:val="32"/>
          <w:szCs w:val="32"/>
        </w:rPr>
      </w:pPr>
    </w:p>
    <w:p>
      <w:pPr>
        <w:keepNext w:val="0"/>
        <w:keepLines w:val="0"/>
        <w:pageBreakBefore w:val="0"/>
        <w:kinsoku/>
        <w:wordWrap/>
        <w:overflowPunct/>
        <w:topLinePunct w:val="0"/>
        <w:bidi w:val="0"/>
        <w:adjustRightInd w:val="0"/>
        <w:snapToGrid w:val="0"/>
        <w:spacing w:line="580" w:lineRule="exact"/>
        <w:textAlignment w:val="auto"/>
        <w:rPr>
          <w:rFonts w:hint="eastAsia" w:ascii="仿宋" w:hAnsi="仿宋" w:eastAsia="仿宋"/>
          <w:sz w:val="32"/>
          <w:szCs w:val="32"/>
        </w:rPr>
      </w:pPr>
      <w:r>
        <w:rPr>
          <w:rFonts w:hint="eastAsia" w:ascii="仿宋" w:hAnsi="仿宋" w:eastAsia="仿宋"/>
          <w:sz w:val="32"/>
          <w:szCs w:val="32"/>
        </w:rPr>
        <w:t xml:space="preserve">  </w:t>
      </w:r>
      <w:bookmarkStart w:id="0" w:name="签发日期"/>
      <w:bookmarkEnd w:id="0"/>
    </w:p>
    <w:p>
      <w:pPr>
        <w:keepNext w:val="0"/>
        <w:keepLines w:val="0"/>
        <w:pageBreakBefore w:val="0"/>
        <w:kinsoku/>
        <w:wordWrap/>
        <w:overflowPunct/>
        <w:topLinePunct w:val="0"/>
        <w:bidi w:val="0"/>
        <w:spacing w:line="580" w:lineRule="exact"/>
        <w:textAlignment w:val="auto"/>
        <w:rPr>
          <w:rFonts w:hint="eastAsia" w:ascii="仿宋" w:hAnsi="仿宋" w:eastAsia="仿宋"/>
          <w:sz w:val="32"/>
          <w:szCs w:val="32"/>
        </w:rPr>
      </w:pPr>
    </w:p>
    <w:p>
      <w:pPr>
        <w:keepNext w:val="0"/>
        <w:keepLines w:val="0"/>
        <w:pageBreakBefore w:val="0"/>
        <w:kinsoku/>
        <w:wordWrap/>
        <w:overflowPunct/>
        <w:topLinePunct w:val="0"/>
        <w:bidi w:val="0"/>
        <w:spacing w:line="580" w:lineRule="exact"/>
        <w:textAlignment w:val="auto"/>
      </w:pPr>
    </w:p>
    <w:sectPr>
      <w:headerReference r:id="rId3" w:type="default"/>
      <w:footerReference r:id="rId4"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80E36"/>
    <w:multiLevelType w:val="singleLevel"/>
    <w:tmpl w:val="F0880E3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WQ3OTJiMjkxNjBjZjZiNmNkZWI3MTgzMzE5NjMifQ=="/>
  </w:docVars>
  <w:rsids>
    <w:rsidRoot w:val="005707DF"/>
    <w:rsid w:val="00013809"/>
    <w:rsid w:val="00027B68"/>
    <w:rsid w:val="000468C2"/>
    <w:rsid w:val="000C54E2"/>
    <w:rsid w:val="0021344D"/>
    <w:rsid w:val="002B7D9A"/>
    <w:rsid w:val="003A610A"/>
    <w:rsid w:val="003B580A"/>
    <w:rsid w:val="003C02D3"/>
    <w:rsid w:val="00446191"/>
    <w:rsid w:val="00454018"/>
    <w:rsid w:val="00527078"/>
    <w:rsid w:val="005707DF"/>
    <w:rsid w:val="00576288"/>
    <w:rsid w:val="00670BE7"/>
    <w:rsid w:val="00674512"/>
    <w:rsid w:val="006832ED"/>
    <w:rsid w:val="00722ABC"/>
    <w:rsid w:val="007D1889"/>
    <w:rsid w:val="0082246C"/>
    <w:rsid w:val="008C56C1"/>
    <w:rsid w:val="008C7DDA"/>
    <w:rsid w:val="008E3ECF"/>
    <w:rsid w:val="00922CEF"/>
    <w:rsid w:val="0092338F"/>
    <w:rsid w:val="009567BB"/>
    <w:rsid w:val="009C654F"/>
    <w:rsid w:val="009C73EF"/>
    <w:rsid w:val="009D66E8"/>
    <w:rsid w:val="009D6D1D"/>
    <w:rsid w:val="009F3C15"/>
    <w:rsid w:val="00A21989"/>
    <w:rsid w:val="00A52975"/>
    <w:rsid w:val="00AE4797"/>
    <w:rsid w:val="00B41FFE"/>
    <w:rsid w:val="00B80496"/>
    <w:rsid w:val="00B97C30"/>
    <w:rsid w:val="00BA66B9"/>
    <w:rsid w:val="00BF6202"/>
    <w:rsid w:val="00C54EBD"/>
    <w:rsid w:val="00C62444"/>
    <w:rsid w:val="00C63294"/>
    <w:rsid w:val="00CE10D2"/>
    <w:rsid w:val="00CF1B73"/>
    <w:rsid w:val="00CF322C"/>
    <w:rsid w:val="00D32E31"/>
    <w:rsid w:val="00D42F80"/>
    <w:rsid w:val="00D615A2"/>
    <w:rsid w:val="00DA0F1A"/>
    <w:rsid w:val="00DC3BD5"/>
    <w:rsid w:val="00DE1BB4"/>
    <w:rsid w:val="00DF3499"/>
    <w:rsid w:val="00E2152F"/>
    <w:rsid w:val="00ED05DC"/>
    <w:rsid w:val="00EE672D"/>
    <w:rsid w:val="00EF5680"/>
    <w:rsid w:val="00F1635C"/>
    <w:rsid w:val="00F237F7"/>
    <w:rsid w:val="00F67E6B"/>
    <w:rsid w:val="00F965B7"/>
    <w:rsid w:val="00FA7654"/>
    <w:rsid w:val="00FB194C"/>
    <w:rsid w:val="00FB195C"/>
    <w:rsid w:val="00FE24AF"/>
    <w:rsid w:val="0A595086"/>
    <w:rsid w:val="12015DEC"/>
    <w:rsid w:val="168741C1"/>
    <w:rsid w:val="18DB3C43"/>
    <w:rsid w:val="2FD1157D"/>
    <w:rsid w:val="3065447A"/>
    <w:rsid w:val="40444EFB"/>
    <w:rsid w:val="4C4F7E53"/>
    <w:rsid w:val="4CF1691F"/>
    <w:rsid w:val="55A90E0A"/>
    <w:rsid w:val="586511A1"/>
    <w:rsid w:val="62A252D2"/>
    <w:rsid w:val="68EB7EDD"/>
    <w:rsid w:val="6E67324A"/>
    <w:rsid w:val="703C12F4"/>
    <w:rsid w:val="719B468D"/>
    <w:rsid w:val="755D4B73"/>
    <w:rsid w:val="7C8E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99"/>
    <w:pPr>
      <w:spacing w:line="360" w:lineRule="exact"/>
      <w:ind w:firstLine="420" w:firstLineChars="200"/>
    </w:pPr>
    <w:rPr>
      <w:rFonts w:ascii="宋体" w:hAnsi="宋体" w:cs="宋体"/>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rPr>
      <w:rFonts w:ascii="Calibri" w:hAnsi="Calibri" w:eastAsia="宋体" w:cs="Times New Roman"/>
    </w:rPr>
  </w:style>
  <w:style w:type="character" w:customStyle="1" w:styleId="8">
    <w:name w:val="页眉 Char"/>
    <w:link w:val="4"/>
    <w:qFormat/>
    <w:uiPriority w:val="0"/>
    <w:rPr>
      <w:rFonts w:ascii="Calibri" w:hAnsi="Calibri" w:eastAsia="宋体" w:cs="Times New Roman"/>
      <w:sz w:val="18"/>
    </w:rPr>
  </w:style>
  <w:style w:type="character" w:customStyle="1" w:styleId="9">
    <w:name w:val="页脚 Char"/>
    <w:link w:val="3"/>
    <w:qFormat/>
    <w:uiPriority w:val="0"/>
    <w:rPr>
      <w:rFonts w:ascii="Calibri" w:hAnsi="Calibri" w:eastAsia="宋体" w:cs="Times New Roman"/>
      <w:sz w:val="18"/>
      <w:szCs w:val="18"/>
    </w:rPr>
  </w:style>
  <w:style w:type="character" w:customStyle="1" w:styleId="10">
    <w:name w:val="正文文本缩进 Char"/>
    <w:link w:val="2"/>
    <w:qFormat/>
    <w:uiPriority w:val="99"/>
    <w:rPr>
      <w:rFonts w:ascii="宋体" w:hAnsi="宋体" w:eastAsia="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4330</Words>
  <Characters>4815</Characters>
  <Lines>0</Lines>
  <Paragraphs>0</Paragraphs>
  <TotalTime>5</TotalTime>
  <ScaleCrop>false</ScaleCrop>
  <LinksUpToDate>false</LinksUpToDate>
  <CharactersWithSpaces>5401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2023-06-24T08:56:00Z</dcterms:created>
  <dc:creator>fjuty</dc:creator>
  <cp:lastModifiedBy>fjuty</cp:lastModifiedBy>
  <dcterms:modified xsi:type="dcterms:W3CDTF">2023-09-28T08:19:29Z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A7044C35F190476CA4B102EA14740937_11</vt:lpwstr>
  </property>
</Properties>
</file>